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489" w:rsidRPr="0035306F" w:rsidRDefault="0036420C" w:rsidP="003642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</w:pPr>
      <w:r w:rsidRPr="0035306F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 xml:space="preserve">Claxton and Carleton Village Hall </w:t>
      </w:r>
    </w:p>
    <w:p w:rsidR="0036420C" w:rsidRPr="0035306F" w:rsidRDefault="0035306F" w:rsidP="003642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</w:pPr>
      <w:r w:rsidRPr="0035306F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 xml:space="preserve">Minutes of the </w:t>
      </w:r>
      <w:r w:rsidR="0036420C" w:rsidRPr="0035306F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Annual General Meeting</w:t>
      </w:r>
      <w:r w:rsidRPr="0035306F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 xml:space="preserve"> held on</w:t>
      </w:r>
    </w:p>
    <w:p w:rsidR="0036420C" w:rsidRPr="0035306F" w:rsidRDefault="0036420C" w:rsidP="001A0B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</w:pPr>
      <w:r w:rsidRPr="0035306F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7.30 pm Wednesday 1</w:t>
      </w:r>
      <w:r w:rsidRPr="0035306F">
        <w:rPr>
          <w:rFonts w:ascii="Arial" w:eastAsia="Times New Roman" w:hAnsi="Arial" w:cs="Arial"/>
          <w:color w:val="000000"/>
          <w:sz w:val="24"/>
          <w:szCs w:val="24"/>
          <w:u w:val="single"/>
          <w:vertAlign w:val="superscript"/>
          <w:lang w:eastAsia="en-GB"/>
        </w:rPr>
        <w:t>st</w:t>
      </w:r>
      <w:r w:rsidRPr="0035306F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 xml:space="preserve"> </w:t>
      </w:r>
      <w:proofErr w:type="gramStart"/>
      <w:r w:rsidRPr="0035306F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September  2021</w:t>
      </w:r>
      <w:proofErr w:type="gramEnd"/>
    </w:p>
    <w:p w:rsidR="0036420C" w:rsidRPr="0035306F" w:rsidRDefault="0036420C" w:rsidP="0036420C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3300"/>
          <w:bdr w:val="none" w:sz="0" w:space="0" w:color="auto" w:frame="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4"/>
        <w:gridCol w:w="8502"/>
      </w:tblGrid>
      <w:tr w:rsidR="0035306F" w:rsidRPr="0035306F" w:rsidTr="001A0B5D">
        <w:tc>
          <w:tcPr>
            <w:tcW w:w="704" w:type="dxa"/>
          </w:tcPr>
          <w:p w:rsidR="0035306F" w:rsidRPr="0035306F" w:rsidRDefault="0035306F" w:rsidP="0036420C">
            <w:pPr>
              <w:pStyle w:val="NormalWeb"/>
              <w:spacing w:before="0" w:beforeAutospacing="0" w:after="0" w:afterAutospacing="0" w:line="336" w:lineRule="atLeast"/>
              <w:textAlignment w:val="baseline"/>
              <w:rPr>
                <w:rFonts w:ascii="Arial" w:hAnsi="Arial" w:cs="Arial"/>
                <w:b/>
                <w:bCs/>
                <w:color w:val="003300"/>
                <w:bdr w:val="none" w:sz="0" w:space="0" w:color="auto" w:frame="1"/>
              </w:rPr>
            </w:pPr>
            <w:r w:rsidRPr="0035306F">
              <w:rPr>
                <w:rFonts w:ascii="Arial" w:hAnsi="Arial" w:cs="Arial"/>
                <w:b/>
                <w:bCs/>
                <w:color w:val="003300"/>
                <w:bdr w:val="none" w:sz="0" w:space="0" w:color="auto" w:frame="1"/>
              </w:rPr>
              <w:t>1.</w:t>
            </w:r>
          </w:p>
        </w:tc>
        <w:tc>
          <w:tcPr>
            <w:tcW w:w="8312" w:type="dxa"/>
          </w:tcPr>
          <w:p w:rsidR="0035306F" w:rsidRPr="0035306F" w:rsidRDefault="0035306F" w:rsidP="00ED2B6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3300"/>
                <w:bdr w:val="none" w:sz="0" w:space="0" w:color="auto" w:frame="1"/>
              </w:rPr>
            </w:pPr>
            <w:r w:rsidRPr="0035306F">
              <w:rPr>
                <w:rFonts w:ascii="Arial" w:hAnsi="Arial" w:cs="Arial"/>
                <w:b/>
                <w:bCs/>
                <w:color w:val="003300"/>
                <w:bdr w:val="none" w:sz="0" w:space="0" w:color="auto" w:frame="1"/>
              </w:rPr>
              <w:t>Trustees attending and any absences</w:t>
            </w:r>
          </w:p>
        </w:tc>
      </w:tr>
      <w:tr w:rsidR="0035306F" w:rsidRPr="0035306F" w:rsidTr="001A0B5D">
        <w:tc>
          <w:tcPr>
            <w:tcW w:w="704" w:type="dxa"/>
          </w:tcPr>
          <w:p w:rsidR="0035306F" w:rsidRPr="0035306F" w:rsidRDefault="0035306F" w:rsidP="0036420C">
            <w:pPr>
              <w:pStyle w:val="NormalWeb"/>
              <w:spacing w:before="0" w:beforeAutospacing="0" w:after="0" w:afterAutospacing="0" w:line="336" w:lineRule="atLeast"/>
              <w:textAlignment w:val="baseline"/>
              <w:rPr>
                <w:rFonts w:ascii="Arial" w:hAnsi="Arial" w:cs="Arial"/>
                <w:color w:val="003300"/>
                <w:bdr w:val="none" w:sz="0" w:space="0" w:color="auto" w:frame="1"/>
              </w:rPr>
            </w:pPr>
          </w:p>
        </w:tc>
        <w:tc>
          <w:tcPr>
            <w:tcW w:w="8312" w:type="dxa"/>
          </w:tcPr>
          <w:p w:rsidR="0053748B" w:rsidRPr="0035306F" w:rsidRDefault="00083AE4" w:rsidP="00ED2B6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330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3300"/>
                <w:bdr w:val="none" w:sz="0" w:space="0" w:color="auto" w:frame="1"/>
              </w:rPr>
              <w:t xml:space="preserve">All trustees present. </w:t>
            </w:r>
            <w:r w:rsidR="005730FB">
              <w:rPr>
                <w:rFonts w:ascii="Arial" w:hAnsi="Arial" w:cs="Arial"/>
                <w:color w:val="003300"/>
                <w:bdr w:val="none" w:sz="0" w:space="0" w:color="auto" w:frame="1"/>
              </w:rPr>
              <w:t>A Gidlow, M B</w:t>
            </w:r>
            <w:r>
              <w:rPr>
                <w:rFonts w:ascii="Arial" w:hAnsi="Arial" w:cs="Arial"/>
                <w:color w:val="003300"/>
                <w:bdr w:val="none" w:sz="0" w:space="0" w:color="auto" w:frame="1"/>
              </w:rPr>
              <w:t>al</w:t>
            </w:r>
            <w:r w:rsidR="005730FB">
              <w:rPr>
                <w:rFonts w:ascii="Arial" w:hAnsi="Arial" w:cs="Arial"/>
                <w:color w:val="003300"/>
                <w:bdr w:val="none" w:sz="0" w:space="0" w:color="auto" w:frame="1"/>
              </w:rPr>
              <w:t>mer,</w:t>
            </w:r>
            <w:r>
              <w:rPr>
                <w:rFonts w:ascii="Arial" w:hAnsi="Arial" w:cs="Arial"/>
                <w:color w:val="003300"/>
                <w:bdr w:val="none" w:sz="0" w:space="0" w:color="auto" w:frame="1"/>
              </w:rPr>
              <w:t xml:space="preserve"> S Carter, J Dix, R Ellis, J Jackson, J Kaye, A </w:t>
            </w:r>
            <w:proofErr w:type="spellStart"/>
            <w:r>
              <w:rPr>
                <w:rFonts w:ascii="Arial" w:hAnsi="Arial" w:cs="Arial"/>
                <w:color w:val="003300"/>
                <w:bdr w:val="none" w:sz="0" w:space="0" w:color="auto" w:frame="1"/>
              </w:rPr>
              <w:t>Mussell</w:t>
            </w:r>
            <w:proofErr w:type="spellEnd"/>
            <w:r>
              <w:rPr>
                <w:rFonts w:ascii="Arial" w:hAnsi="Arial" w:cs="Arial"/>
                <w:color w:val="003300"/>
                <w:bdr w:val="none" w:sz="0" w:space="0" w:color="auto" w:frame="1"/>
              </w:rPr>
              <w:t xml:space="preserve">, P Skipper, S </w:t>
            </w:r>
            <w:proofErr w:type="spellStart"/>
            <w:r>
              <w:rPr>
                <w:rFonts w:ascii="Arial" w:hAnsi="Arial" w:cs="Arial"/>
                <w:color w:val="003300"/>
                <w:bdr w:val="none" w:sz="0" w:space="0" w:color="auto" w:frame="1"/>
              </w:rPr>
              <w:t>Viney</w:t>
            </w:r>
            <w:proofErr w:type="spellEnd"/>
            <w:r>
              <w:rPr>
                <w:rFonts w:ascii="Arial" w:hAnsi="Arial" w:cs="Arial"/>
                <w:color w:val="003300"/>
                <w:bdr w:val="none" w:sz="0" w:space="0" w:color="auto" w:frame="1"/>
              </w:rPr>
              <w:t>.</w:t>
            </w:r>
          </w:p>
        </w:tc>
      </w:tr>
      <w:tr w:rsidR="0035306F" w:rsidRPr="0035306F" w:rsidTr="001A0B5D">
        <w:tc>
          <w:tcPr>
            <w:tcW w:w="704" w:type="dxa"/>
          </w:tcPr>
          <w:p w:rsidR="0035306F" w:rsidRPr="0035306F" w:rsidRDefault="0035306F" w:rsidP="0036420C">
            <w:pPr>
              <w:pStyle w:val="NormalWeb"/>
              <w:spacing w:before="0" w:beforeAutospacing="0" w:after="0" w:afterAutospacing="0" w:line="336" w:lineRule="atLeast"/>
              <w:textAlignment w:val="baseline"/>
              <w:rPr>
                <w:rFonts w:ascii="Arial" w:hAnsi="Arial" w:cs="Arial"/>
                <w:b/>
                <w:bCs/>
                <w:color w:val="003300"/>
                <w:bdr w:val="none" w:sz="0" w:space="0" w:color="auto" w:frame="1"/>
              </w:rPr>
            </w:pPr>
            <w:r w:rsidRPr="0035306F">
              <w:rPr>
                <w:rFonts w:ascii="Arial" w:hAnsi="Arial" w:cs="Arial"/>
                <w:b/>
                <w:bCs/>
                <w:color w:val="003300"/>
                <w:bdr w:val="none" w:sz="0" w:space="0" w:color="auto" w:frame="1"/>
              </w:rPr>
              <w:t>2.</w:t>
            </w:r>
          </w:p>
        </w:tc>
        <w:tc>
          <w:tcPr>
            <w:tcW w:w="8312" w:type="dxa"/>
          </w:tcPr>
          <w:p w:rsidR="0035306F" w:rsidRPr="0035306F" w:rsidRDefault="0035306F" w:rsidP="00ED2B6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3300"/>
                <w:bdr w:val="none" w:sz="0" w:space="0" w:color="auto" w:frame="1"/>
              </w:rPr>
            </w:pPr>
            <w:r w:rsidRPr="0035306F">
              <w:rPr>
                <w:rFonts w:ascii="Arial" w:hAnsi="Arial" w:cs="Arial"/>
                <w:b/>
                <w:bCs/>
                <w:color w:val="003300"/>
                <w:bdr w:val="none" w:sz="0" w:space="0" w:color="auto" w:frame="1"/>
              </w:rPr>
              <w:t>Others in attendance</w:t>
            </w:r>
          </w:p>
        </w:tc>
      </w:tr>
      <w:tr w:rsidR="0035306F" w:rsidRPr="0035306F" w:rsidTr="001A0B5D">
        <w:tc>
          <w:tcPr>
            <w:tcW w:w="704" w:type="dxa"/>
          </w:tcPr>
          <w:p w:rsidR="0035306F" w:rsidRPr="0035306F" w:rsidRDefault="0035306F" w:rsidP="0036420C">
            <w:pPr>
              <w:pStyle w:val="NormalWeb"/>
              <w:spacing w:before="0" w:beforeAutospacing="0" w:after="0" w:afterAutospacing="0" w:line="336" w:lineRule="atLeast"/>
              <w:textAlignment w:val="baseline"/>
              <w:rPr>
                <w:rFonts w:ascii="Arial" w:hAnsi="Arial" w:cs="Arial"/>
                <w:color w:val="003300"/>
                <w:bdr w:val="none" w:sz="0" w:space="0" w:color="auto" w:frame="1"/>
              </w:rPr>
            </w:pPr>
          </w:p>
        </w:tc>
        <w:tc>
          <w:tcPr>
            <w:tcW w:w="8312" w:type="dxa"/>
          </w:tcPr>
          <w:p w:rsidR="0053748B" w:rsidRPr="0035306F" w:rsidRDefault="005730FB" w:rsidP="00ED2B6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330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3300"/>
                <w:bdr w:val="none" w:sz="0" w:space="0" w:color="auto" w:frame="1"/>
              </w:rPr>
              <w:t>H Balmer, P Carter</w:t>
            </w:r>
          </w:p>
        </w:tc>
      </w:tr>
      <w:tr w:rsidR="0035306F" w:rsidRPr="0035306F" w:rsidTr="001A0B5D">
        <w:tc>
          <w:tcPr>
            <w:tcW w:w="704" w:type="dxa"/>
          </w:tcPr>
          <w:p w:rsidR="0035306F" w:rsidRPr="0035306F" w:rsidRDefault="0035306F" w:rsidP="0036420C">
            <w:pPr>
              <w:pStyle w:val="NormalWeb"/>
              <w:spacing w:before="0" w:beforeAutospacing="0" w:after="0" w:afterAutospacing="0" w:line="336" w:lineRule="atLeast"/>
              <w:textAlignment w:val="baseline"/>
              <w:rPr>
                <w:rFonts w:ascii="Arial" w:hAnsi="Arial" w:cs="Arial"/>
                <w:b/>
                <w:bCs/>
                <w:color w:val="003300"/>
                <w:bdr w:val="none" w:sz="0" w:space="0" w:color="auto" w:frame="1"/>
              </w:rPr>
            </w:pPr>
            <w:r w:rsidRPr="0035306F">
              <w:rPr>
                <w:rFonts w:ascii="Arial" w:hAnsi="Arial" w:cs="Arial"/>
                <w:b/>
                <w:bCs/>
                <w:color w:val="003300"/>
                <w:bdr w:val="none" w:sz="0" w:space="0" w:color="auto" w:frame="1"/>
              </w:rPr>
              <w:t>3.</w:t>
            </w:r>
          </w:p>
        </w:tc>
        <w:tc>
          <w:tcPr>
            <w:tcW w:w="8312" w:type="dxa"/>
          </w:tcPr>
          <w:p w:rsidR="0035306F" w:rsidRPr="0035306F" w:rsidRDefault="0035306F" w:rsidP="00ED2B6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3300"/>
                <w:bdr w:val="none" w:sz="0" w:space="0" w:color="auto" w:frame="1"/>
              </w:rPr>
            </w:pPr>
            <w:r w:rsidRPr="0035306F">
              <w:rPr>
                <w:rFonts w:ascii="Arial" w:hAnsi="Arial" w:cs="Arial"/>
                <w:b/>
                <w:bCs/>
                <w:color w:val="003300"/>
                <w:bdr w:val="none" w:sz="0" w:space="0" w:color="auto" w:frame="1"/>
              </w:rPr>
              <w:t xml:space="preserve">Minutes of the 2020 AGM </w:t>
            </w:r>
          </w:p>
        </w:tc>
      </w:tr>
      <w:tr w:rsidR="0035306F" w:rsidRPr="0035306F" w:rsidTr="001A0B5D">
        <w:tc>
          <w:tcPr>
            <w:tcW w:w="704" w:type="dxa"/>
          </w:tcPr>
          <w:p w:rsidR="0035306F" w:rsidRPr="0035306F" w:rsidRDefault="0035306F" w:rsidP="0036420C">
            <w:pPr>
              <w:pStyle w:val="NormalWeb"/>
              <w:spacing w:before="0" w:beforeAutospacing="0" w:after="0" w:afterAutospacing="0" w:line="336" w:lineRule="atLeast"/>
              <w:textAlignment w:val="baseline"/>
              <w:rPr>
                <w:rFonts w:ascii="Arial" w:hAnsi="Arial" w:cs="Arial"/>
                <w:color w:val="003300"/>
                <w:bdr w:val="none" w:sz="0" w:space="0" w:color="auto" w:frame="1"/>
              </w:rPr>
            </w:pPr>
          </w:p>
        </w:tc>
        <w:tc>
          <w:tcPr>
            <w:tcW w:w="8312" w:type="dxa"/>
          </w:tcPr>
          <w:p w:rsidR="0035306F" w:rsidRDefault="0035306F" w:rsidP="00ED2B6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3300"/>
                <w:bdr w:val="none" w:sz="0" w:space="0" w:color="auto" w:frame="1"/>
              </w:rPr>
            </w:pPr>
            <w:r w:rsidRPr="0035306F">
              <w:rPr>
                <w:rFonts w:ascii="Arial" w:hAnsi="Arial" w:cs="Arial"/>
                <w:color w:val="003300"/>
                <w:bdr w:val="none" w:sz="0" w:space="0" w:color="auto" w:frame="1"/>
              </w:rPr>
              <w:t>These were approved and signed</w:t>
            </w:r>
          </w:p>
          <w:p w:rsidR="005730FB" w:rsidRDefault="005730FB" w:rsidP="00ED2B6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330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3300"/>
                <w:bdr w:val="none" w:sz="0" w:space="0" w:color="auto" w:frame="1"/>
              </w:rPr>
              <w:t>Proposed by M Balmer Seconded J Kaye</w:t>
            </w:r>
          </w:p>
          <w:p w:rsidR="0053748B" w:rsidRPr="0035306F" w:rsidRDefault="0053748B" w:rsidP="00ED2B6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3300"/>
                <w:bdr w:val="none" w:sz="0" w:space="0" w:color="auto" w:frame="1"/>
              </w:rPr>
            </w:pPr>
          </w:p>
        </w:tc>
      </w:tr>
      <w:tr w:rsidR="0035306F" w:rsidRPr="0035306F" w:rsidTr="001A0B5D">
        <w:tc>
          <w:tcPr>
            <w:tcW w:w="704" w:type="dxa"/>
          </w:tcPr>
          <w:p w:rsidR="0035306F" w:rsidRPr="0035306F" w:rsidRDefault="0035306F" w:rsidP="0036420C">
            <w:pPr>
              <w:pStyle w:val="NormalWeb"/>
              <w:spacing w:before="0" w:beforeAutospacing="0" w:after="0" w:afterAutospacing="0" w:line="336" w:lineRule="atLeast"/>
              <w:textAlignment w:val="baseline"/>
              <w:rPr>
                <w:rFonts w:ascii="Arial" w:hAnsi="Arial" w:cs="Arial"/>
                <w:b/>
                <w:bCs/>
                <w:color w:val="003300"/>
                <w:bdr w:val="none" w:sz="0" w:space="0" w:color="auto" w:frame="1"/>
              </w:rPr>
            </w:pPr>
            <w:r w:rsidRPr="0035306F">
              <w:rPr>
                <w:rFonts w:ascii="Arial" w:hAnsi="Arial" w:cs="Arial"/>
                <w:b/>
                <w:bCs/>
                <w:color w:val="003300"/>
                <w:bdr w:val="none" w:sz="0" w:space="0" w:color="auto" w:frame="1"/>
              </w:rPr>
              <w:t>4.</w:t>
            </w:r>
          </w:p>
        </w:tc>
        <w:tc>
          <w:tcPr>
            <w:tcW w:w="8312" w:type="dxa"/>
          </w:tcPr>
          <w:p w:rsidR="0035306F" w:rsidRPr="0035306F" w:rsidRDefault="0035306F" w:rsidP="0036420C">
            <w:pPr>
              <w:pStyle w:val="NormalWeb"/>
              <w:spacing w:before="0" w:beforeAutospacing="0" w:after="0" w:afterAutospacing="0" w:line="336" w:lineRule="atLeast"/>
              <w:textAlignment w:val="baseline"/>
              <w:rPr>
                <w:rFonts w:ascii="Arial" w:hAnsi="Arial" w:cs="Arial"/>
                <w:b/>
                <w:bCs/>
                <w:color w:val="003300"/>
                <w:bdr w:val="none" w:sz="0" w:space="0" w:color="auto" w:frame="1"/>
              </w:rPr>
            </w:pPr>
            <w:r w:rsidRPr="0035306F">
              <w:rPr>
                <w:rFonts w:ascii="Arial" w:hAnsi="Arial" w:cs="Arial"/>
                <w:b/>
                <w:bCs/>
                <w:color w:val="003300"/>
                <w:bdr w:val="none" w:sz="0" w:space="0" w:color="auto" w:frame="1"/>
              </w:rPr>
              <w:t>Chair’s Report on 2020-2021</w:t>
            </w:r>
          </w:p>
        </w:tc>
      </w:tr>
      <w:tr w:rsidR="0035306F" w:rsidRPr="0035306F" w:rsidTr="001A0B5D">
        <w:tc>
          <w:tcPr>
            <w:tcW w:w="704" w:type="dxa"/>
          </w:tcPr>
          <w:p w:rsidR="0035306F" w:rsidRPr="0035306F" w:rsidRDefault="0035306F" w:rsidP="0036420C">
            <w:pPr>
              <w:pStyle w:val="NormalWeb"/>
              <w:spacing w:before="0" w:beforeAutospacing="0" w:after="0" w:afterAutospacing="0" w:line="336" w:lineRule="atLeast"/>
              <w:textAlignment w:val="baseline"/>
              <w:rPr>
                <w:rFonts w:ascii="Arial" w:hAnsi="Arial" w:cs="Arial"/>
                <w:color w:val="003300"/>
                <w:bdr w:val="none" w:sz="0" w:space="0" w:color="auto" w:frame="1"/>
              </w:rPr>
            </w:pPr>
          </w:p>
        </w:tc>
        <w:tc>
          <w:tcPr>
            <w:tcW w:w="8312" w:type="dxa"/>
          </w:tcPr>
          <w:p w:rsidR="00D237BE" w:rsidRDefault="00D237BE" w:rsidP="00D237BE">
            <w:pPr>
              <w:rPr>
                <w:b/>
                <w:sz w:val="24"/>
                <w:szCs w:val="24"/>
                <w:u w:val="single"/>
              </w:rPr>
            </w:pPr>
          </w:p>
          <w:p w:rsidR="00D237BE" w:rsidRPr="00DB4137" w:rsidRDefault="00D237BE" w:rsidP="00D237BE">
            <w:pPr>
              <w:rPr>
                <w:rFonts w:ascii="Arial" w:hAnsi="Arial" w:cs="Arial"/>
                <w:sz w:val="24"/>
                <w:szCs w:val="24"/>
              </w:rPr>
            </w:pPr>
            <w:r w:rsidRPr="00DB4137">
              <w:rPr>
                <w:rFonts w:ascii="Arial" w:hAnsi="Arial" w:cs="Arial"/>
                <w:sz w:val="24"/>
                <w:szCs w:val="24"/>
              </w:rPr>
              <w:t xml:space="preserve">I would like to welcome everybody to the AGM </w:t>
            </w:r>
          </w:p>
          <w:p w:rsidR="00D237BE" w:rsidRPr="00DB4137" w:rsidRDefault="00D237BE" w:rsidP="00D237BE">
            <w:pPr>
              <w:rPr>
                <w:rFonts w:ascii="Arial" w:hAnsi="Arial" w:cs="Arial"/>
                <w:sz w:val="24"/>
                <w:szCs w:val="24"/>
              </w:rPr>
            </w:pPr>
            <w:r w:rsidRPr="00DB4137">
              <w:rPr>
                <w:rFonts w:ascii="Arial" w:hAnsi="Arial" w:cs="Arial"/>
                <w:sz w:val="24"/>
                <w:szCs w:val="24"/>
              </w:rPr>
              <w:t xml:space="preserve">This was my first year as Chair and it has been an unusual one due to </w:t>
            </w:r>
            <w:r w:rsidR="00E136DA">
              <w:rPr>
                <w:rFonts w:ascii="Arial" w:hAnsi="Arial" w:cs="Arial"/>
                <w:sz w:val="24"/>
                <w:szCs w:val="24"/>
              </w:rPr>
              <w:t>C</w:t>
            </w:r>
            <w:r w:rsidRPr="00DB4137">
              <w:rPr>
                <w:rFonts w:ascii="Arial" w:hAnsi="Arial" w:cs="Arial"/>
                <w:sz w:val="24"/>
                <w:szCs w:val="24"/>
              </w:rPr>
              <w:t>ovid restrictions</w:t>
            </w:r>
            <w:r w:rsidR="00E136DA">
              <w:rPr>
                <w:rFonts w:ascii="Arial" w:hAnsi="Arial" w:cs="Arial"/>
                <w:sz w:val="24"/>
                <w:szCs w:val="24"/>
              </w:rPr>
              <w:t>.  W</w:t>
            </w:r>
            <w:r w:rsidRPr="00DB4137">
              <w:rPr>
                <w:rFonts w:ascii="Arial" w:hAnsi="Arial" w:cs="Arial"/>
                <w:sz w:val="24"/>
                <w:szCs w:val="24"/>
              </w:rPr>
              <w:t xml:space="preserve">e have only had </w:t>
            </w:r>
            <w:r w:rsidR="00C771E1">
              <w:rPr>
                <w:rFonts w:ascii="Arial" w:hAnsi="Arial" w:cs="Arial"/>
                <w:sz w:val="24"/>
                <w:szCs w:val="24"/>
              </w:rPr>
              <w:t>two</w:t>
            </w:r>
            <w:r w:rsidRPr="00DB4137">
              <w:rPr>
                <w:rFonts w:ascii="Arial" w:hAnsi="Arial" w:cs="Arial"/>
                <w:sz w:val="24"/>
                <w:szCs w:val="24"/>
              </w:rPr>
              <w:t xml:space="preserve"> face</w:t>
            </w:r>
            <w:r w:rsidR="00DA5087" w:rsidRPr="00DB4137">
              <w:rPr>
                <w:rFonts w:ascii="Arial" w:hAnsi="Arial" w:cs="Arial"/>
                <w:sz w:val="24"/>
                <w:szCs w:val="24"/>
              </w:rPr>
              <w:t>-</w:t>
            </w:r>
            <w:r w:rsidRPr="00DB4137">
              <w:rPr>
                <w:rFonts w:ascii="Arial" w:hAnsi="Arial" w:cs="Arial"/>
                <w:sz w:val="24"/>
                <w:szCs w:val="24"/>
              </w:rPr>
              <w:t>to</w:t>
            </w:r>
            <w:r w:rsidR="00DA5087" w:rsidRPr="00DB4137">
              <w:rPr>
                <w:rFonts w:ascii="Arial" w:hAnsi="Arial" w:cs="Arial"/>
                <w:sz w:val="24"/>
                <w:szCs w:val="24"/>
              </w:rPr>
              <w:t>-</w:t>
            </w:r>
            <w:r w:rsidRPr="00DB4137">
              <w:rPr>
                <w:rFonts w:ascii="Arial" w:hAnsi="Arial" w:cs="Arial"/>
                <w:sz w:val="24"/>
                <w:szCs w:val="24"/>
              </w:rPr>
              <w:t>face meetings during the year and had to conduct most of our business by email.</w:t>
            </w:r>
          </w:p>
          <w:p w:rsidR="00D237BE" w:rsidRPr="00DB4137" w:rsidRDefault="00D237BE" w:rsidP="00D237BE">
            <w:pPr>
              <w:rPr>
                <w:rFonts w:ascii="Arial" w:hAnsi="Arial" w:cs="Arial"/>
                <w:sz w:val="24"/>
                <w:szCs w:val="24"/>
              </w:rPr>
            </w:pPr>
            <w:r w:rsidRPr="00DB4137">
              <w:rPr>
                <w:rFonts w:ascii="Arial" w:hAnsi="Arial" w:cs="Arial"/>
                <w:sz w:val="24"/>
                <w:szCs w:val="24"/>
              </w:rPr>
              <w:t>In addition</w:t>
            </w:r>
            <w:r w:rsidR="00DA5087" w:rsidRPr="00DB4137">
              <w:rPr>
                <w:rFonts w:ascii="Arial" w:hAnsi="Arial" w:cs="Arial"/>
                <w:sz w:val="24"/>
                <w:szCs w:val="24"/>
              </w:rPr>
              <w:t>,</w:t>
            </w:r>
            <w:r w:rsidRPr="00DB4137">
              <w:rPr>
                <w:rFonts w:ascii="Arial" w:hAnsi="Arial" w:cs="Arial"/>
                <w:sz w:val="24"/>
                <w:szCs w:val="24"/>
              </w:rPr>
              <w:t xml:space="preserve"> we have had quite a few new faces in the committee Sue, Judy and Peter</w:t>
            </w:r>
            <w:r w:rsidR="0033086E" w:rsidRPr="00DB413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B4137">
              <w:rPr>
                <w:rFonts w:ascii="Arial" w:hAnsi="Arial" w:cs="Arial"/>
                <w:sz w:val="24"/>
                <w:szCs w:val="24"/>
              </w:rPr>
              <w:t>and also welcomed Janice as our new Secretary.</w:t>
            </w:r>
          </w:p>
          <w:p w:rsidR="00D237BE" w:rsidRPr="00DB4137" w:rsidRDefault="00D237BE" w:rsidP="00D237BE">
            <w:pPr>
              <w:rPr>
                <w:rFonts w:ascii="Arial" w:hAnsi="Arial" w:cs="Arial"/>
                <w:sz w:val="24"/>
                <w:szCs w:val="24"/>
              </w:rPr>
            </w:pPr>
            <w:r w:rsidRPr="00DB4137">
              <w:rPr>
                <w:rFonts w:ascii="Arial" w:hAnsi="Arial" w:cs="Arial"/>
                <w:sz w:val="24"/>
                <w:szCs w:val="24"/>
              </w:rPr>
              <w:t>Given the above</w:t>
            </w:r>
            <w:r w:rsidR="00C771E1">
              <w:rPr>
                <w:rFonts w:ascii="Arial" w:hAnsi="Arial" w:cs="Arial"/>
                <w:sz w:val="24"/>
                <w:szCs w:val="24"/>
              </w:rPr>
              <w:t>,</w:t>
            </w:r>
            <w:r w:rsidRPr="00DB4137">
              <w:rPr>
                <w:rFonts w:ascii="Arial" w:hAnsi="Arial" w:cs="Arial"/>
                <w:sz w:val="24"/>
                <w:szCs w:val="24"/>
              </w:rPr>
              <w:t xml:space="preserve"> I am really pleased to report that the committee members</w:t>
            </w:r>
            <w:r w:rsidR="001A0B5D">
              <w:rPr>
                <w:rFonts w:ascii="Arial" w:hAnsi="Arial" w:cs="Arial"/>
                <w:sz w:val="24"/>
                <w:szCs w:val="24"/>
              </w:rPr>
              <w:t>,</w:t>
            </w:r>
            <w:r w:rsidRPr="00DB4137">
              <w:rPr>
                <w:rFonts w:ascii="Arial" w:hAnsi="Arial" w:cs="Arial"/>
                <w:sz w:val="24"/>
                <w:szCs w:val="24"/>
              </w:rPr>
              <w:t xml:space="preserve"> both old and new</w:t>
            </w:r>
            <w:r w:rsidR="001A0B5D">
              <w:rPr>
                <w:rFonts w:ascii="Arial" w:hAnsi="Arial" w:cs="Arial"/>
                <w:sz w:val="24"/>
                <w:szCs w:val="24"/>
              </w:rPr>
              <w:t>,</w:t>
            </w:r>
            <w:r w:rsidRPr="00DB4137">
              <w:rPr>
                <w:rFonts w:ascii="Arial" w:hAnsi="Arial" w:cs="Arial"/>
                <w:sz w:val="24"/>
                <w:szCs w:val="24"/>
              </w:rPr>
              <w:t xml:space="preserve"> have pulled together, organising socially distanced events for the community</w:t>
            </w:r>
            <w:r w:rsidR="0033086E" w:rsidRPr="00DB413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B4137">
              <w:rPr>
                <w:rFonts w:ascii="Arial" w:hAnsi="Arial" w:cs="Arial"/>
                <w:sz w:val="24"/>
                <w:szCs w:val="24"/>
              </w:rPr>
              <w:t>and orchestrating a full refurbishment of the Hall. I would like to thank everyone for the work they have put in during the year.</w:t>
            </w:r>
          </w:p>
          <w:p w:rsidR="00D237BE" w:rsidRPr="00DB4137" w:rsidRDefault="00D237BE" w:rsidP="00D237BE">
            <w:pPr>
              <w:rPr>
                <w:rFonts w:ascii="Arial" w:hAnsi="Arial" w:cs="Arial"/>
                <w:sz w:val="24"/>
                <w:szCs w:val="24"/>
              </w:rPr>
            </w:pPr>
            <w:r w:rsidRPr="00DB4137">
              <w:rPr>
                <w:rFonts w:ascii="Arial" w:hAnsi="Arial" w:cs="Arial"/>
                <w:sz w:val="24"/>
                <w:szCs w:val="24"/>
              </w:rPr>
              <w:t>Now things are returning to normal, hirers both old and new are booking the Hall and we are looking forward to the coming year.</w:t>
            </w:r>
          </w:p>
          <w:p w:rsidR="00D237BE" w:rsidRPr="00DB4137" w:rsidRDefault="00D237BE" w:rsidP="00D237BE">
            <w:pPr>
              <w:rPr>
                <w:rFonts w:ascii="Arial" w:hAnsi="Arial" w:cs="Arial"/>
                <w:sz w:val="24"/>
                <w:szCs w:val="24"/>
              </w:rPr>
            </w:pPr>
            <w:r w:rsidRPr="00DB4137">
              <w:rPr>
                <w:rFonts w:ascii="Arial" w:hAnsi="Arial" w:cs="Arial"/>
                <w:sz w:val="24"/>
                <w:szCs w:val="24"/>
              </w:rPr>
              <w:t>Adrian Gidlow.</w:t>
            </w:r>
          </w:p>
          <w:p w:rsidR="0035306F" w:rsidRPr="0035306F" w:rsidRDefault="0035306F" w:rsidP="0036420C">
            <w:pPr>
              <w:pStyle w:val="NormalWeb"/>
              <w:spacing w:before="0" w:beforeAutospacing="0" w:after="0" w:afterAutospacing="0" w:line="336" w:lineRule="atLeast"/>
              <w:textAlignment w:val="baseline"/>
              <w:rPr>
                <w:rFonts w:ascii="Arial" w:hAnsi="Arial" w:cs="Arial"/>
                <w:color w:val="003300"/>
                <w:bdr w:val="none" w:sz="0" w:space="0" w:color="auto" w:frame="1"/>
              </w:rPr>
            </w:pPr>
          </w:p>
        </w:tc>
      </w:tr>
      <w:tr w:rsidR="0035306F" w:rsidRPr="0035306F" w:rsidTr="001A0B5D">
        <w:tc>
          <w:tcPr>
            <w:tcW w:w="704" w:type="dxa"/>
          </w:tcPr>
          <w:p w:rsidR="0035306F" w:rsidRPr="0035306F" w:rsidRDefault="0035306F" w:rsidP="0036420C">
            <w:pPr>
              <w:pStyle w:val="NormalWeb"/>
              <w:spacing w:before="0" w:beforeAutospacing="0" w:after="0" w:afterAutospacing="0" w:line="336" w:lineRule="atLeast"/>
              <w:textAlignment w:val="baseline"/>
              <w:rPr>
                <w:rFonts w:ascii="Arial" w:hAnsi="Arial" w:cs="Arial"/>
                <w:b/>
                <w:bCs/>
                <w:color w:val="003300"/>
                <w:bdr w:val="none" w:sz="0" w:space="0" w:color="auto" w:frame="1"/>
              </w:rPr>
            </w:pPr>
            <w:r w:rsidRPr="0035306F">
              <w:rPr>
                <w:rFonts w:ascii="Arial" w:hAnsi="Arial" w:cs="Arial"/>
                <w:b/>
                <w:bCs/>
                <w:color w:val="003300"/>
                <w:bdr w:val="none" w:sz="0" w:space="0" w:color="auto" w:frame="1"/>
              </w:rPr>
              <w:t>5.</w:t>
            </w:r>
          </w:p>
        </w:tc>
        <w:tc>
          <w:tcPr>
            <w:tcW w:w="8312" w:type="dxa"/>
          </w:tcPr>
          <w:p w:rsidR="0035306F" w:rsidRPr="0035306F" w:rsidRDefault="0035306F" w:rsidP="0036420C">
            <w:pPr>
              <w:pStyle w:val="NormalWeb"/>
              <w:spacing w:before="0" w:beforeAutospacing="0" w:after="0" w:afterAutospacing="0" w:line="336" w:lineRule="atLeast"/>
              <w:textAlignment w:val="baseline"/>
              <w:rPr>
                <w:rFonts w:ascii="Arial" w:hAnsi="Arial" w:cs="Arial"/>
                <w:b/>
                <w:bCs/>
                <w:color w:val="003300"/>
                <w:bdr w:val="none" w:sz="0" w:space="0" w:color="auto" w:frame="1"/>
              </w:rPr>
            </w:pPr>
            <w:r w:rsidRPr="0035306F">
              <w:rPr>
                <w:rFonts w:ascii="Arial" w:hAnsi="Arial" w:cs="Arial"/>
                <w:b/>
                <w:bCs/>
                <w:color w:val="003300"/>
                <w:bdr w:val="none" w:sz="0" w:space="0" w:color="auto" w:frame="1"/>
              </w:rPr>
              <w:t>Treasurer’s Report on 2020-2021</w:t>
            </w:r>
          </w:p>
        </w:tc>
      </w:tr>
      <w:tr w:rsidR="0035306F" w:rsidRPr="0035306F" w:rsidTr="001A0B5D">
        <w:tc>
          <w:tcPr>
            <w:tcW w:w="704" w:type="dxa"/>
          </w:tcPr>
          <w:p w:rsidR="0035306F" w:rsidRPr="0035306F" w:rsidRDefault="0035306F" w:rsidP="0036420C">
            <w:pPr>
              <w:pStyle w:val="NormalWeb"/>
              <w:spacing w:before="0" w:beforeAutospacing="0" w:after="0" w:afterAutospacing="0" w:line="336" w:lineRule="atLeast"/>
              <w:textAlignment w:val="baseline"/>
              <w:rPr>
                <w:rFonts w:ascii="Arial" w:hAnsi="Arial" w:cs="Arial"/>
                <w:color w:val="003300"/>
                <w:bdr w:val="none" w:sz="0" w:space="0" w:color="auto" w:frame="1"/>
              </w:rPr>
            </w:pPr>
          </w:p>
        </w:tc>
        <w:tc>
          <w:tcPr>
            <w:tcW w:w="8312" w:type="dxa"/>
          </w:tcPr>
          <w:p w:rsidR="001A0B5D" w:rsidRDefault="001A0B5D" w:rsidP="001A0B5D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This report covers the period from 1 June 2020 to 31 May 2021.  </w:t>
            </w:r>
          </w:p>
          <w:p w:rsidR="001A0B5D" w:rsidRDefault="001A0B5D" w:rsidP="001A0B5D">
            <w:pPr>
              <w:tabs>
                <w:tab w:val="left" w:pos="284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  <w:p w:rsidR="001A0B5D" w:rsidRDefault="001A0B5D" w:rsidP="001A0B5D">
            <w:pPr>
              <w:pStyle w:val="ListParagraph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balances as of </w:t>
            </w:r>
            <w:r>
              <w:rPr>
                <w:rFonts w:ascii="Arial" w:hAnsi="Arial" w:cs="Arial"/>
                <w:b/>
                <w:sz w:val="24"/>
                <w:szCs w:val="24"/>
              </w:rPr>
              <w:t>31 May 2021</w:t>
            </w:r>
            <w:r>
              <w:rPr>
                <w:rFonts w:ascii="Arial" w:hAnsi="Arial" w:cs="Arial"/>
                <w:sz w:val="24"/>
                <w:szCs w:val="24"/>
              </w:rPr>
              <w:t xml:space="preserve"> were: </w:t>
            </w:r>
          </w:p>
          <w:p w:rsidR="001A0B5D" w:rsidRDefault="001A0B5D" w:rsidP="001A0B5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7650" w:type="dxa"/>
              <w:tblInd w:w="631" w:type="dxa"/>
              <w:tblLook w:val="04A0"/>
            </w:tblPr>
            <w:tblGrid>
              <w:gridCol w:w="3118"/>
              <w:gridCol w:w="284"/>
              <w:gridCol w:w="1935"/>
              <w:gridCol w:w="2313"/>
            </w:tblGrid>
            <w:tr w:rsidR="001A0B5D" w:rsidTr="001A0B5D">
              <w:trPr>
                <w:trHeight w:val="300"/>
              </w:trPr>
              <w:tc>
                <w:tcPr>
                  <w:tcW w:w="311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DBE5F1"/>
                    <w:right w:val="single" w:sz="4" w:space="0" w:color="FFFFFF"/>
                  </w:tcBorders>
                  <w:shd w:val="clear" w:color="auto" w:fill="DBE5F1"/>
                  <w:noWrap/>
                  <w:vAlign w:val="center"/>
                  <w:hideMark/>
                </w:tcPr>
                <w:p w:rsidR="001A0B5D" w:rsidRDefault="001A0B5D" w:rsidP="00E136DA">
                  <w:pPr>
                    <w:spacing w:after="0" w:line="276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en-GB"/>
                    </w:rPr>
                    <w:t xml:space="preserve">BALANCES AT </w:t>
                  </w:r>
                </w:p>
              </w:tc>
              <w:tc>
                <w:tcPr>
                  <w:tcW w:w="284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  <w:noWrap/>
                  <w:vAlign w:val="center"/>
                  <w:hideMark/>
                </w:tcPr>
                <w:p w:rsidR="001A0B5D" w:rsidRDefault="001A0B5D" w:rsidP="00E136DA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940" w:type="dxa"/>
                  <w:shd w:val="clear" w:color="auto" w:fill="D9E2F3" w:themeFill="accent1" w:themeFillTint="33"/>
                  <w:vAlign w:val="center"/>
                  <w:hideMark/>
                </w:tcPr>
                <w:p w:rsidR="001A0B5D" w:rsidRDefault="001A0B5D" w:rsidP="00E136DA">
                  <w:pPr>
                    <w:spacing w:after="0" w:line="276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en-GB"/>
                    </w:rPr>
                    <w:t>31/05/2021</w:t>
                  </w:r>
                </w:p>
              </w:tc>
              <w:tc>
                <w:tcPr>
                  <w:tcW w:w="2313" w:type="dxa"/>
                  <w:shd w:val="clear" w:color="auto" w:fill="FFFFFF"/>
                  <w:noWrap/>
                  <w:vAlign w:val="center"/>
                  <w:hideMark/>
                </w:tcPr>
                <w:p w:rsidR="001A0B5D" w:rsidRDefault="001A0B5D" w:rsidP="00E136DA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en-GB"/>
                    </w:rPr>
                  </w:pPr>
                </w:p>
              </w:tc>
            </w:tr>
            <w:tr w:rsidR="001A0B5D" w:rsidTr="001A0B5D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FFFFFF"/>
                    <w:bottom w:val="single" w:sz="4" w:space="0" w:color="DBE5F1"/>
                    <w:right w:val="single" w:sz="4" w:space="0" w:color="FFFFFF"/>
                  </w:tcBorders>
                  <w:shd w:val="clear" w:color="auto" w:fill="DBE5F1"/>
                  <w:noWrap/>
                  <w:vAlign w:val="center"/>
                  <w:hideMark/>
                </w:tcPr>
                <w:p w:rsidR="001A0B5D" w:rsidRDefault="001A0B5D" w:rsidP="00E136DA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Current Account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FFFFFF"/>
                    <w:right w:val="nil"/>
                  </w:tcBorders>
                  <w:noWrap/>
                  <w:vAlign w:val="center"/>
                  <w:hideMark/>
                </w:tcPr>
                <w:p w:rsidR="001A0B5D" w:rsidRDefault="001A0B5D" w:rsidP="00E136DA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940" w:type="dxa"/>
                  <w:shd w:val="clear" w:color="auto" w:fill="D9E2F3" w:themeFill="accent1" w:themeFillTint="33"/>
                  <w:vAlign w:val="center"/>
                  <w:hideMark/>
                </w:tcPr>
                <w:p w:rsidR="001A0B5D" w:rsidRDefault="001A0B5D" w:rsidP="00E136DA">
                  <w:pPr>
                    <w:spacing w:after="0" w:line="276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£9,748.76</w:t>
                  </w:r>
                </w:p>
              </w:tc>
              <w:tc>
                <w:tcPr>
                  <w:tcW w:w="2313" w:type="dxa"/>
                  <w:shd w:val="clear" w:color="auto" w:fill="FFFFFF"/>
                  <w:noWrap/>
                  <w:vAlign w:val="center"/>
                  <w:hideMark/>
                </w:tcPr>
                <w:p w:rsidR="001A0B5D" w:rsidRDefault="001A0B5D" w:rsidP="00E136DA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1A0B5D" w:rsidTr="001A0B5D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FFFFFF"/>
                    <w:bottom w:val="single" w:sz="4" w:space="0" w:color="DBE5F1"/>
                    <w:right w:val="single" w:sz="4" w:space="0" w:color="FFFFFF"/>
                  </w:tcBorders>
                  <w:shd w:val="clear" w:color="auto" w:fill="DBE5F1"/>
                  <w:noWrap/>
                  <w:vAlign w:val="center"/>
                  <w:hideMark/>
                </w:tcPr>
                <w:p w:rsidR="001A0B5D" w:rsidRDefault="001A0B5D" w:rsidP="00E136DA">
                  <w:pPr>
                    <w:spacing w:after="0" w:line="276" w:lineRule="auto"/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val="en-US" w:eastAsia="en-GB"/>
                    </w:rPr>
                  </w:pPr>
                  <w:r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en-GB"/>
                    </w:rPr>
                    <w:t>Unpresented cheques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FFFFFF"/>
                    <w:right w:val="nil"/>
                  </w:tcBorders>
                  <w:noWrap/>
                  <w:vAlign w:val="center"/>
                  <w:hideMark/>
                </w:tcPr>
                <w:p w:rsidR="001A0B5D" w:rsidRDefault="001A0B5D" w:rsidP="00E136DA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940" w:type="dxa"/>
                  <w:shd w:val="clear" w:color="auto" w:fill="D9E2F3" w:themeFill="accent1" w:themeFillTint="33"/>
                  <w:vAlign w:val="center"/>
                  <w:hideMark/>
                </w:tcPr>
                <w:p w:rsidR="001A0B5D" w:rsidRDefault="001A0B5D" w:rsidP="00E136DA">
                  <w:pPr>
                    <w:spacing w:after="0" w:line="276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en-GB"/>
                    </w:rPr>
                    <w:t>£0.004</w:t>
                  </w:r>
                </w:p>
              </w:tc>
              <w:tc>
                <w:tcPr>
                  <w:tcW w:w="2313" w:type="dxa"/>
                  <w:shd w:val="clear" w:color="auto" w:fill="FFFFFF"/>
                  <w:noWrap/>
                  <w:vAlign w:val="center"/>
                  <w:hideMark/>
                </w:tcPr>
                <w:p w:rsidR="001A0B5D" w:rsidRDefault="001A0B5D" w:rsidP="00E136DA">
                  <w:pPr>
                    <w:spacing w:after="0"/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1A0B5D" w:rsidTr="001A0B5D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FFFFFF"/>
                    <w:bottom w:val="single" w:sz="4" w:space="0" w:color="DBE5F1"/>
                    <w:right w:val="single" w:sz="4" w:space="0" w:color="FFFFFF"/>
                  </w:tcBorders>
                  <w:shd w:val="clear" w:color="auto" w:fill="DBE5F1"/>
                  <w:noWrap/>
                  <w:vAlign w:val="center"/>
                  <w:hideMark/>
                </w:tcPr>
                <w:p w:rsidR="001A0B5D" w:rsidRDefault="001A0B5D" w:rsidP="00E136DA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Unbanked cheques/cash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FFFFFF"/>
                    <w:right w:val="nil"/>
                  </w:tcBorders>
                  <w:noWrap/>
                  <w:vAlign w:val="center"/>
                  <w:hideMark/>
                </w:tcPr>
                <w:p w:rsidR="001A0B5D" w:rsidRDefault="001A0B5D" w:rsidP="00E136DA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940" w:type="dxa"/>
                  <w:shd w:val="clear" w:color="auto" w:fill="D9E2F3" w:themeFill="accent1" w:themeFillTint="33"/>
                  <w:vAlign w:val="center"/>
                  <w:hideMark/>
                </w:tcPr>
                <w:p w:rsidR="001A0B5D" w:rsidRDefault="001A0B5D" w:rsidP="00E136DA">
                  <w:pPr>
                    <w:spacing w:after="0" w:line="276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£0.00</w:t>
                  </w:r>
                </w:p>
              </w:tc>
              <w:tc>
                <w:tcPr>
                  <w:tcW w:w="2313" w:type="dxa"/>
                  <w:shd w:val="clear" w:color="auto" w:fill="FFFFFF"/>
                  <w:noWrap/>
                  <w:vAlign w:val="center"/>
                  <w:hideMark/>
                </w:tcPr>
                <w:p w:rsidR="001A0B5D" w:rsidRDefault="001A0B5D" w:rsidP="00E136DA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1A0B5D" w:rsidTr="001A0B5D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FFFFFF"/>
                    <w:bottom w:val="single" w:sz="4" w:space="0" w:color="DBE5F1"/>
                    <w:right w:val="single" w:sz="4" w:space="0" w:color="FFFFFF"/>
                  </w:tcBorders>
                  <w:shd w:val="clear" w:color="auto" w:fill="DBE5F1"/>
                  <w:noWrap/>
                  <w:vAlign w:val="center"/>
                  <w:hideMark/>
                </w:tcPr>
                <w:p w:rsidR="001A0B5D" w:rsidRDefault="001A0B5D" w:rsidP="00E136DA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Improvements Account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FFFFFF"/>
                    <w:right w:val="nil"/>
                  </w:tcBorders>
                  <w:noWrap/>
                  <w:vAlign w:val="center"/>
                  <w:hideMark/>
                </w:tcPr>
                <w:p w:rsidR="001A0B5D" w:rsidRDefault="001A0B5D" w:rsidP="00E136DA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940" w:type="dxa"/>
                  <w:shd w:val="clear" w:color="auto" w:fill="D9E2F3" w:themeFill="accent1" w:themeFillTint="33"/>
                  <w:vAlign w:val="center"/>
                  <w:hideMark/>
                </w:tcPr>
                <w:p w:rsidR="001A0B5D" w:rsidRDefault="001A0B5D" w:rsidP="00E136DA">
                  <w:pPr>
                    <w:spacing w:after="0" w:line="276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£18,000.00</w:t>
                  </w:r>
                </w:p>
              </w:tc>
              <w:tc>
                <w:tcPr>
                  <w:tcW w:w="2313" w:type="dxa"/>
                  <w:shd w:val="clear" w:color="auto" w:fill="FFFFFF"/>
                  <w:noWrap/>
                  <w:vAlign w:val="center"/>
                  <w:hideMark/>
                </w:tcPr>
                <w:p w:rsidR="001A0B5D" w:rsidRDefault="001A0B5D" w:rsidP="00E136DA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1A0B5D" w:rsidTr="00E136DA">
              <w:trPr>
                <w:trHeight w:val="300"/>
              </w:trPr>
              <w:tc>
                <w:tcPr>
                  <w:tcW w:w="3118" w:type="dxa"/>
                  <w:tcBorders>
                    <w:top w:val="nil"/>
                    <w:left w:val="single" w:sz="4" w:space="0" w:color="FFFFFF"/>
                    <w:bottom w:val="single" w:sz="4" w:space="0" w:color="DBE5F1"/>
                    <w:right w:val="single" w:sz="4" w:space="0" w:color="FFFFFF"/>
                  </w:tcBorders>
                  <w:shd w:val="clear" w:color="auto" w:fill="DBE5F1"/>
                  <w:noWrap/>
                  <w:vAlign w:val="center"/>
                  <w:hideMark/>
                </w:tcPr>
                <w:p w:rsidR="001A0B5D" w:rsidRDefault="001A0B5D" w:rsidP="00E136DA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200 Club Surplus 2021-22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FFFFFF"/>
                    <w:right w:val="nil"/>
                  </w:tcBorders>
                  <w:noWrap/>
                  <w:vAlign w:val="center"/>
                  <w:hideMark/>
                </w:tcPr>
                <w:p w:rsidR="001A0B5D" w:rsidRDefault="001A0B5D" w:rsidP="00E136DA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940" w:type="dxa"/>
                  <w:shd w:val="clear" w:color="auto" w:fill="D9E2F3" w:themeFill="accent1" w:themeFillTint="33"/>
                  <w:vAlign w:val="center"/>
                  <w:hideMark/>
                </w:tcPr>
                <w:p w:rsidR="001A0B5D" w:rsidRDefault="001A0B5D" w:rsidP="00E136DA">
                  <w:pPr>
                    <w:spacing w:after="0" w:line="276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£0.00</w:t>
                  </w:r>
                </w:p>
              </w:tc>
              <w:tc>
                <w:tcPr>
                  <w:tcW w:w="2313" w:type="dxa"/>
                  <w:shd w:val="clear" w:color="auto" w:fill="FFFFFF"/>
                  <w:noWrap/>
                  <w:vAlign w:val="center"/>
                  <w:hideMark/>
                </w:tcPr>
                <w:p w:rsidR="001A0B5D" w:rsidRDefault="001A0B5D" w:rsidP="00E136DA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1A0B5D" w:rsidTr="00E136DA">
              <w:trPr>
                <w:trHeight w:val="310"/>
              </w:trPr>
              <w:tc>
                <w:tcPr>
                  <w:tcW w:w="3118" w:type="dxa"/>
                  <w:tcBorders>
                    <w:top w:val="single" w:sz="4" w:space="0" w:color="DBE5F1"/>
                    <w:left w:val="single" w:sz="4" w:space="0" w:color="FFFFFF"/>
                    <w:right w:val="single" w:sz="4" w:space="0" w:color="FFFFFF"/>
                  </w:tcBorders>
                  <w:shd w:val="clear" w:color="auto" w:fill="DBE5F1"/>
                  <w:noWrap/>
                  <w:vAlign w:val="center"/>
                  <w:hideMark/>
                </w:tcPr>
                <w:p w:rsidR="001A0B5D" w:rsidRDefault="001A0B5D" w:rsidP="00E136DA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Cashbox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FFFFFF"/>
                    <w:right w:val="nil"/>
                  </w:tcBorders>
                  <w:noWrap/>
                  <w:vAlign w:val="center"/>
                  <w:hideMark/>
                </w:tcPr>
                <w:p w:rsidR="001A0B5D" w:rsidRDefault="001A0B5D" w:rsidP="00E136DA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9E2F3" w:themeFill="accent1" w:themeFillTint="33"/>
                  <w:vAlign w:val="center"/>
                  <w:hideMark/>
                </w:tcPr>
                <w:p w:rsidR="001A0B5D" w:rsidRDefault="001A0B5D" w:rsidP="00E136DA">
                  <w:pPr>
                    <w:spacing w:after="0" w:line="276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£89.78</w:t>
                  </w:r>
                </w:p>
              </w:tc>
              <w:tc>
                <w:tcPr>
                  <w:tcW w:w="2313" w:type="dxa"/>
                  <w:shd w:val="clear" w:color="auto" w:fill="FFFFFF"/>
                  <w:noWrap/>
                  <w:vAlign w:val="center"/>
                  <w:hideMark/>
                </w:tcPr>
                <w:p w:rsidR="001A0B5D" w:rsidRDefault="001A0B5D" w:rsidP="00E136DA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1A0B5D" w:rsidTr="00E136DA">
              <w:trPr>
                <w:trHeight w:val="320"/>
              </w:trPr>
              <w:tc>
                <w:tcPr>
                  <w:tcW w:w="3118" w:type="dxa"/>
                  <w:tcBorders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DBE5F1"/>
                  <w:noWrap/>
                  <w:vAlign w:val="center"/>
                  <w:hideMark/>
                </w:tcPr>
                <w:p w:rsidR="001A0B5D" w:rsidRDefault="001A0B5D" w:rsidP="00E136DA">
                  <w:pPr>
                    <w:spacing w:after="0" w:line="276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US"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TOTAL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FFFFFF"/>
                    <w:right w:val="nil"/>
                  </w:tcBorders>
                  <w:noWrap/>
                  <w:vAlign w:val="center"/>
                  <w:hideMark/>
                </w:tcPr>
                <w:p w:rsidR="001A0B5D" w:rsidRDefault="001A0B5D" w:rsidP="00E136DA">
                  <w:pPr>
                    <w:spacing w:after="0"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nil"/>
                    <w:bottom w:val="double" w:sz="4" w:space="0" w:color="auto"/>
                    <w:right w:val="nil"/>
                  </w:tcBorders>
                  <w:shd w:val="clear" w:color="auto" w:fill="D9E2F3" w:themeFill="accent1" w:themeFillTint="33"/>
                  <w:vAlign w:val="center"/>
                  <w:hideMark/>
                </w:tcPr>
                <w:p w:rsidR="001A0B5D" w:rsidRDefault="001A0B5D" w:rsidP="00E136DA">
                  <w:pPr>
                    <w:spacing w:after="0" w:line="276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£27,838.54</w:t>
                  </w:r>
                </w:p>
              </w:tc>
              <w:tc>
                <w:tcPr>
                  <w:tcW w:w="2313" w:type="dxa"/>
                  <w:shd w:val="clear" w:color="auto" w:fill="FFFFFF"/>
                  <w:noWrap/>
                  <w:vAlign w:val="center"/>
                  <w:hideMark/>
                </w:tcPr>
                <w:p w:rsidR="001A0B5D" w:rsidRDefault="001A0B5D" w:rsidP="00E136DA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1A0B5D" w:rsidRDefault="001A0B5D" w:rsidP="001A0B5D">
            <w:pPr>
              <w:tabs>
                <w:tab w:val="left" w:pos="284"/>
              </w:tabs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  <w:p w:rsidR="001A0B5D" w:rsidRDefault="001A0B5D" w:rsidP="001A0B5D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Virtually the whole period was impacted by the pandemic, with the Hall being closed for over 75% of the year, meaning the opportunities to hire were radically reduced.  As a result there was only modest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Income</w:t>
            </w:r>
            <w:r>
              <w:rPr>
                <w:rFonts w:ascii="Arial" w:hAnsi="Arial" w:cs="Arial"/>
                <w:sz w:val="24"/>
                <w:szCs w:val="24"/>
              </w:rPr>
              <w:t xml:space="preserve"> from hirings equivalent to about 25% of a normal year.</w:t>
            </w:r>
          </w:p>
          <w:p w:rsidR="001A0B5D" w:rsidRDefault="001A0B5D" w:rsidP="001A0B5D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235CB" w:rsidRDefault="000235CB" w:rsidP="001A0B5D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235CB" w:rsidRDefault="000235CB" w:rsidP="001A0B5D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235CB" w:rsidRDefault="000235CB" w:rsidP="001A0B5D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235CB" w:rsidRDefault="000235CB" w:rsidP="001A0B5D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235CB" w:rsidRDefault="000235CB" w:rsidP="001A0B5D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235CB" w:rsidRDefault="000235CB" w:rsidP="001A0B5D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A0B5D" w:rsidRDefault="001A0B5D" w:rsidP="001A0B5D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overwhelming proportion of total income was in the form of Government support grants.  These grants were not means-tested and in total represent around 3 years of normal activity.  They also came without conditions, meaning we could use the funds for whatever the Trustees felt reasonable.  </w:t>
            </w:r>
          </w:p>
          <w:p w:rsidR="001A0B5D" w:rsidRDefault="001A0B5D" w:rsidP="001A0B5D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A0B5D" w:rsidRDefault="001A0B5D" w:rsidP="001A0B5D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Other income included the earnings from the solar panels, although 60% of this goes to the Pits Trust under the arrangement made in 2014 when they funded the installation. </w:t>
            </w:r>
          </w:p>
          <w:p w:rsidR="001A0B5D" w:rsidRDefault="001A0B5D" w:rsidP="001A0B5D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A0B5D" w:rsidRDefault="001A0B5D" w:rsidP="001A0B5D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pandemic triggered the closure of the Community Cafe, the main event for both selling tickets for the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200 Club</w:t>
            </w:r>
            <w:r>
              <w:rPr>
                <w:rFonts w:ascii="Arial" w:hAnsi="Arial" w:cs="Arial"/>
                <w:sz w:val="24"/>
                <w:szCs w:val="24"/>
              </w:rPr>
              <w:t xml:space="preserve"> and the drawing of the winning numbers.  As a result the decision was take not to run the 200 Club during the year.</w:t>
            </w:r>
          </w:p>
          <w:p w:rsidR="001A0B5D" w:rsidRDefault="001A0B5D" w:rsidP="001A0B5D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A0B5D" w:rsidRDefault="001A0B5D" w:rsidP="001A0B5D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Expenditure</w:t>
            </w:r>
            <w:r>
              <w:rPr>
                <w:rFonts w:ascii="Arial" w:hAnsi="Arial" w:cs="Arial"/>
                <w:sz w:val="24"/>
                <w:szCs w:val="24"/>
              </w:rPr>
              <w:t xml:space="preserve"> on utilities was also lower than usual, with electricity consumption while the Hall was closed at a very low level, surging back to regular levels when the Social Club re-opened.  Oil and water expenditure were also much lower.  </w:t>
            </w:r>
          </w:p>
          <w:p w:rsidR="001A0B5D" w:rsidRDefault="001A0B5D" w:rsidP="001A0B5D">
            <w:pPr>
              <w:tabs>
                <w:tab w:val="left" w:pos="28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5306F" w:rsidRDefault="001A0B5D" w:rsidP="00E136DA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spent almost £4,000 on improvements to the Hall and donated a further £2,000 to the Social Club to help tide them over the pandemic.</w:t>
            </w:r>
          </w:p>
          <w:p w:rsidR="00E136DA" w:rsidRPr="0035306F" w:rsidRDefault="00E136DA" w:rsidP="001A0B5D">
            <w:pPr>
              <w:pStyle w:val="NormalWeb"/>
              <w:spacing w:before="0" w:beforeAutospacing="0" w:after="0" w:afterAutospacing="0" w:line="336" w:lineRule="atLeast"/>
              <w:textAlignment w:val="baseline"/>
              <w:rPr>
                <w:rFonts w:ascii="Arial" w:hAnsi="Arial" w:cs="Arial"/>
                <w:color w:val="003300"/>
                <w:bdr w:val="none" w:sz="0" w:space="0" w:color="auto" w:frame="1"/>
              </w:rPr>
            </w:pPr>
          </w:p>
        </w:tc>
      </w:tr>
      <w:tr w:rsidR="0035306F" w:rsidRPr="0035306F" w:rsidTr="001A0B5D">
        <w:tc>
          <w:tcPr>
            <w:tcW w:w="704" w:type="dxa"/>
          </w:tcPr>
          <w:p w:rsidR="0035306F" w:rsidRPr="0035306F" w:rsidRDefault="0035306F" w:rsidP="0036420C">
            <w:pPr>
              <w:pStyle w:val="NormalWeb"/>
              <w:spacing w:before="0" w:beforeAutospacing="0" w:after="0" w:afterAutospacing="0" w:line="336" w:lineRule="atLeast"/>
              <w:textAlignment w:val="baseline"/>
              <w:rPr>
                <w:rFonts w:ascii="Arial" w:hAnsi="Arial" w:cs="Arial"/>
                <w:b/>
                <w:bCs/>
                <w:color w:val="003300"/>
                <w:bdr w:val="none" w:sz="0" w:space="0" w:color="auto" w:frame="1"/>
              </w:rPr>
            </w:pPr>
            <w:r w:rsidRPr="0035306F">
              <w:rPr>
                <w:rFonts w:ascii="Arial" w:hAnsi="Arial" w:cs="Arial"/>
                <w:b/>
                <w:bCs/>
                <w:color w:val="003300"/>
                <w:bdr w:val="none" w:sz="0" w:space="0" w:color="auto" w:frame="1"/>
              </w:rPr>
              <w:lastRenderedPageBreak/>
              <w:t>6.</w:t>
            </w:r>
          </w:p>
        </w:tc>
        <w:tc>
          <w:tcPr>
            <w:tcW w:w="8312" w:type="dxa"/>
          </w:tcPr>
          <w:p w:rsidR="0035306F" w:rsidRPr="0035306F" w:rsidRDefault="0035306F" w:rsidP="0036420C">
            <w:pPr>
              <w:pStyle w:val="NormalWeb"/>
              <w:spacing w:before="0" w:beforeAutospacing="0" w:after="0" w:afterAutospacing="0" w:line="336" w:lineRule="atLeast"/>
              <w:textAlignment w:val="baseline"/>
              <w:rPr>
                <w:rFonts w:ascii="Arial" w:hAnsi="Arial" w:cs="Arial"/>
                <w:b/>
                <w:bCs/>
                <w:color w:val="003300"/>
                <w:bdr w:val="none" w:sz="0" w:space="0" w:color="auto" w:frame="1"/>
              </w:rPr>
            </w:pPr>
            <w:r w:rsidRPr="0035306F">
              <w:rPr>
                <w:rFonts w:ascii="Arial" w:hAnsi="Arial" w:cs="Arial"/>
                <w:b/>
                <w:bCs/>
                <w:color w:val="003300"/>
                <w:bdr w:val="none" w:sz="0" w:space="0" w:color="auto" w:frame="1"/>
              </w:rPr>
              <w:t>Election of Officers</w:t>
            </w:r>
          </w:p>
        </w:tc>
      </w:tr>
      <w:tr w:rsidR="0035306F" w:rsidRPr="0035306F" w:rsidTr="001A0B5D">
        <w:tc>
          <w:tcPr>
            <w:tcW w:w="704" w:type="dxa"/>
          </w:tcPr>
          <w:p w:rsidR="0035306F" w:rsidRPr="0035306F" w:rsidRDefault="0035306F" w:rsidP="0036420C">
            <w:pPr>
              <w:pStyle w:val="NormalWeb"/>
              <w:spacing w:before="0" w:beforeAutospacing="0" w:after="0" w:afterAutospacing="0" w:line="336" w:lineRule="atLeast"/>
              <w:textAlignment w:val="baseline"/>
              <w:rPr>
                <w:rFonts w:ascii="Arial" w:hAnsi="Arial" w:cs="Arial"/>
                <w:color w:val="003300"/>
                <w:bdr w:val="none" w:sz="0" w:space="0" w:color="auto" w:frame="1"/>
              </w:rPr>
            </w:pPr>
          </w:p>
        </w:tc>
        <w:tc>
          <w:tcPr>
            <w:tcW w:w="8312" w:type="dxa"/>
          </w:tcPr>
          <w:p w:rsidR="0033086E" w:rsidRDefault="0033086E" w:rsidP="00135384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330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3300"/>
                <w:bdr w:val="none" w:sz="0" w:space="0" w:color="auto" w:frame="1"/>
              </w:rPr>
              <w:t>Adrian proposed</w:t>
            </w:r>
            <w:r w:rsidR="001A0B5D">
              <w:rPr>
                <w:rFonts w:ascii="Arial" w:hAnsi="Arial" w:cs="Arial"/>
                <w:color w:val="003300"/>
                <w:bdr w:val="none" w:sz="0" w:space="0" w:color="auto" w:frame="1"/>
              </w:rPr>
              <w:t xml:space="preserve"> as Chair </w:t>
            </w:r>
            <w:r>
              <w:rPr>
                <w:rFonts w:ascii="Arial" w:hAnsi="Arial" w:cs="Arial"/>
                <w:color w:val="003300"/>
                <w:bdr w:val="none" w:sz="0" w:space="0" w:color="auto" w:frame="1"/>
              </w:rPr>
              <w:t>by Sarah seconded by Andrew</w:t>
            </w:r>
          </w:p>
          <w:p w:rsidR="0033086E" w:rsidRDefault="0033086E" w:rsidP="00135384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330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3300"/>
                <w:bdr w:val="none" w:sz="0" w:space="0" w:color="auto" w:frame="1"/>
              </w:rPr>
              <w:t xml:space="preserve">Janice </w:t>
            </w:r>
            <w:r w:rsidR="001A0B5D">
              <w:rPr>
                <w:rFonts w:ascii="Arial" w:hAnsi="Arial" w:cs="Arial"/>
                <w:color w:val="003300"/>
                <w:bdr w:val="none" w:sz="0" w:space="0" w:color="auto" w:frame="1"/>
              </w:rPr>
              <w:t xml:space="preserve">proposed </w:t>
            </w:r>
            <w:r>
              <w:rPr>
                <w:rFonts w:ascii="Arial" w:hAnsi="Arial" w:cs="Arial"/>
                <w:color w:val="003300"/>
                <w:bdr w:val="none" w:sz="0" w:space="0" w:color="auto" w:frame="1"/>
              </w:rPr>
              <w:t xml:space="preserve">as </w:t>
            </w:r>
            <w:r w:rsidR="00E136DA">
              <w:rPr>
                <w:rFonts w:ascii="Arial" w:hAnsi="Arial" w:cs="Arial"/>
                <w:color w:val="003300"/>
                <w:bdr w:val="none" w:sz="0" w:space="0" w:color="auto" w:frame="1"/>
              </w:rPr>
              <w:t>S</w:t>
            </w:r>
            <w:r>
              <w:rPr>
                <w:rFonts w:ascii="Arial" w:hAnsi="Arial" w:cs="Arial"/>
                <w:color w:val="003300"/>
                <w:bdr w:val="none" w:sz="0" w:space="0" w:color="auto" w:frame="1"/>
              </w:rPr>
              <w:t xml:space="preserve">ecretary by Judy seconded by Sarah </w:t>
            </w:r>
          </w:p>
          <w:p w:rsidR="0033086E" w:rsidRDefault="0033086E" w:rsidP="00135384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330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3300"/>
                <w:bdr w:val="none" w:sz="0" w:space="0" w:color="auto" w:frame="1"/>
              </w:rPr>
              <w:t xml:space="preserve">Mike </w:t>
            </w:r>
            <w:r w:rsidR="001A0B5D">
              <w:rPr>
                <w:rFonts w:ascii="Arial" w:hAnsi="Arial" w:cs="Arial"/>
                <w:color w:val="003300"/>
                <w:bdr w:val="none" w:sz="0" w:space="0" w:color="auto" w:frame="1"/>
              </w:rPr>
              <w:t xml:space="preserve">proposed </w:t>
            </w:r>
            <w:r>
              <w:rPr>
                <w:rFonts w:ascii="Arial" w:hAnsi="Arial" w:cs="Arial"/>
                <w:color w:val="003300"/>
                <w:bdr w:val="none" w:sz="0" w:space="0" w:color="auto" w:frame="1"/>
              </w:rPr>
              <w:t xml:space="preserve">as </w:t>
            </w:r>
            <w:r w:rsidR="00E136DA">
              <w:rPr>
                <w:rFonts w:ascii="Arial" w:hAnsi="Arial" w:cs="Arial"/>
                <w:color w:val="003300"/>
                <w:bdr w:val="none" w:sz="0" w:space="0" w:color="auto" w:frame="1"/>
              </w:rPr>
              <w:t>T</w:t>
            </w:r>
            <w:r>
              <w:rPr>
                <w:rFonts w:ascii="Arial" w:hAnsi="Arial" w:cs="Arial"/>
                <w:color w:val="003300"/>
                <w:bdr w:val="none" w:sz="0" w:space="0" w:color="auto" w:frame="1"/>
              </w:rPr>
              <w:t>reasurer by Andrew seconded by Peter</w:t>
            </w:r>
          </w:p>
          <w:p w:rsidR="0053748B" w:rsidRPr="0035306F" w:rsidRDefault="0053748B" w:rsidP="00135384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3300"/>
                <w:bdr w:val="none" w:sz="0" w:space="0" w:color="auto" w:frame="1"/>
              </w:rPr>
            </w:pPr>
          </w:p>
        </w:tc>
      </w:tr>
      <w:tr w:rsidR="0035306F" w:rsidRPr="0035306F" w:rsidTr="001A0B5D">
        <w:tc>
          <w:tcPr>
            <w:tcW w:w="704" w:type="dxa"/>
          </w:tcPr>
          <w:p w:rsidR="0035306F" w:rsidRPr="0035306F" w:rsidRDefault="0035306F" w:rsidP="0036420C">
            <w:pPr>
              <w:pStyle w:val="NormalWeb"/>
              <w:spacing w:before="0" w:beforeAutospacing="0" w:after="0" w:afterAutospacing="0" w:line="336" w:lineRule="atLeast"/>
              <w:textAlignment w:val="baseline"/>
              <w:rPr>
                <w:rFonts w:ascii="Arial" w:hAnsi="Arial" w:cs="Arial"/>
                <w:b/>
                <w:bCs/>
                <w:color w:val="003300"/>
                <w:bdr w:val="none" w:sz="0" w:space="0" w:color="auto" w:frame="1"/>
              </w:rPr>
            </w:pPr>
            <w:r w:rsidRPr="0035306F">
              <w:rPr>
                <w:rFonts w:ascii="Arial" w:hAnsi="Arial" w:cs="Arial"/>
                <w:b/>
                <w:bCs/>
                <w:color w:val="003300"/>
                <w:bdr w:val="none" w:sz="0" w:space="0" w:color="auto" w:frame="1"/>
              </w:rPr>
              <w:t>7.</w:t>
            </w:r>
          </w:p>
        </w:tc>
        <w:tc>
          <w:tcPr>
            <w:tcW w:w="8312" w:type="dxa"/>
          </w:tcPr>
          <w:p w:rsidR="0035306F" w:rsidRPr="0035306F" w:rsidRDefault="0035306F" w:rsidP="0036420C">
            <w:pPr>
              <w:pStyle w:val="NormalWeb"/>
              <w:spacing w:before="0" w:beforeAutospacing="0" w:after="0" w:afterAutospacing="0" w:line="336" w:lineRule="atLeast"/>
              <w:textAlignment w:val="baseline"/>
              <w:rPr>
                <w:rFonts w:ascii="Arial" w:hAnsi="Arial" w:cs="Arial"/>
                <w:b/>
                <w:bCs/>
                <w:color w:val="003300"/>
                <w:bdr w:val="none" w:sz="0" w:space="0" w:color="auto" w:frame="1"/>
              </w:rPr>
            </w:pPr>
            <w:r w:rsidRPr="0035306F">
              <w:rPr>
                <w:rFonts w:ascii="Arial" w:hAnsi="Arial" w:cs="Arial"/>
                <w:b/>
                <w:bCs/>
                <w:color w:val="003300"/>
                <w:bdr w:val="none" w:sz="0" w:space="0" w:color="auto" w:frame="1"/>
              </w:rPr>
              <w:t>Other Trustee Changes</w:t>
            </w:r>
          </w:p>
        </w:tc>
      </w:tr>
      <w:tr w:rsidR="0035306F" w:rsidRPr="0035306F" w:rsidTr="001A0B5D">
        <w:tc>
          <w:tcPr>
            <w:tcW w:w="704" w:type="dxa"/>
          </w:tcPr>
          <w:p w:rsidR="0035306F" w:rsidRPr="0035306F" w:rsidRDefault="0035306F" w:rsidP="0036420C">
            <w:pPr>
              <w:pStyle w:val="NormalWeb"/>
              <w:spacing w:before="0" w:beforeAutospacing="0" w:after="0" w:afterAutospacing="0" w:line="336" w:lineRule="atLeast"/>
              <w:textAlignment w:val="baseline"/>
              <w:rPr>
                <w:rFonts w:ascii="Arial" w:hAnsi="Arial" w:cs="Arial"/>
                <w:color w:val="003300"/>
                <w:bdr w:val="none" w:sz="0" w:space="0" w:color="auto" w:frame="1"/>
              </w:rPr>
            </w:pPr>
          </w:p>
        </w:tc>
        <w:tc>
          <w:tcPr>
            <w:tcW w:w="8312" w:type="dxa"/>
          </w:tcPr>
          <w:p w:rsidR="0035306F" w:rsidRDefault="001A0B5D" w:rsidP="001A0B5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330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3300"/>
                <w:bdr w:val="none" w:sz="0" w:space="0" w:color="auto" w:frame="1"/>
              </w:rPr>
              <w:t xml:space="preserve">Rob Ellis stood </w:t>
            </w:r>
            <w:proofErr w:type="gramStart"/>
            <w:r>
              <w:rPr>
                <w:rFonts w:ascii="Arial" w:hAnsi="Arial" w:cs="Arial"/>
                <w:color w:val="003300"/>
                <w:bdr w:val="none" w:sz="0" w:space="0" w:color="auto" w:frame="1"/>
              </w:rPr>
              <w:t>down,</w:t>
            </w:r>
            <w:proofErr w:type="gramEnd"/>
            <w:r>
              <w:rPr>
                <w:rFonts w:ascii="Arial" w:hAnsi="Arial" w:cs="Arial"/>
                <w:color w:val="003300"/>
                <w:bdr w:val="none" w:sz="0" w:space="0" w:color="auto" w:frame="1"/>
              </w:rPr>
              <w:t xml:space="preserve"> the remaining nine trustees were keen to remain on the committee. It would be good to have a member from Carleton St Peter to fill the vacancy. Committee members will ask anyone they know </w:t>
            </w:r>
            <w:r w:rsidRPr="008D73D2">
              <w:rPr>
                <w:rFonts w:ascii="Arial" w:hAnsi="Arial" w:cs="Arial"/>
                <w:color w:val="003300"/>
                <w:bdr w:val="none" w:sz="0" w:space="0" w:color="auto" w:frame="1"/>
              </w:rPr>
              <w:t>in Carleto</w:t>
            </w:r>
            <w:r w:rsidR="00E136DA" w:rsidRPr="008D73D2">
              <w:rPr>
                <w:rFonts w:ascii="Arial" w:hAnsi="Arial" w:cs="Arial"/>
                <w:color w:val="003300"/>
                <w:bdr w:val="none" w:sz="0" w:space="0" w:color="auto" w:frame="1"/>
              </w:rPr>
              <w:t>n</w:t>
            </w:r>
            <w:r w:rsidRPr="008D73D2">
              <w:rPr>
                <w:rFonts w:ascii="Arial" w:hAnsi="Arial" w:cs="Arial"/>
                <w:color w:val="003300"/>
                <w:bdr w:val="none" w:sz="0" w:space="0" w:color="auto" w:frame="1"/>
              </w:rPr>
              <w:t>.</w:t>
            </w:r>
          </w:p>
          <w:p w:rsidR="001A0B5D" w:rsidRPr="0035306F" w:rsidRDefault="001A0B5D" w:rsidP="001A0B5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3300"/>
                <w:bdr w:val="none" w:sz="0" w:space="0" w:color="auto" w:frame="1"/>
              </w:rPr>
            </w:pPr>
          </w:p>
        </w:tc>
      </w:tr>
      <w:tr w:rsidR="0035306F" w:rsidRPr="0035306F" w:rsidTr="001A0B5D">
        <w:tc>
          <w:tcPr>
            <w:tcW w:w="704" w:type="dxa"/>
          </w:tcPr>
          <w:p w:rsidR="0035306F" w:rsidRPr="0035306F" w:rsidRDefault="0035306F" w:rsidP="0036420C">
            <w:pPr>
              <w:pStyle w:val="NormalWeb"/>
              <w:spacing w:before="0" w:beforeAutospacing="0" w:after="0" w:afterAutospacing="0" w:line="336" w:lineRule="atLeast"/>
              <w:textAlignment w:val="baseline"/>
              <w:rPr>
                <w:rFonts w:ascii="Arial" w:hAnsi="Arial" w:cs="Arial"/>
                <w:b/>
                <w:bCs/>
                <w:color w:val="003300"/>
                <w:bdr w:val="none" w:sz="0" w:space="0" w:color="auto" w:frame="1"/>
              </w:rPr>
            </w:pPr>
            <w:r w:rsidRPr="0035306F">
              <w:rPr>
                <w:rFonts w:ascii="Arial" w:hAnsi="Arial" w:cs="Arial"/>
                <w:b/>
                <w:bCs/>
                <w:color w:val="003300"/>
                <w:bdr w:val="none" w:sz="0" w:space="0" w:color="auto" w:frame="1"/>
              </w:rPr>
              <w:t>8.</w:t>
            </w:r>
          </w:p>
        </w:tc>
        <w:tc>
          <w:tcPr>
            <w:tcW w:w="8312" w:type="dxa"/>
          </w:tcPr>
          <w:p w:rsidR="0035306F" w:rsidRPr="0035306F" w:rsidRDefault="0035306F" w:rsidP="0036420C">
            <w:pPr>
              <w:pStyle w:val="NormalWeb"/>
              <w:spacing w:before="0" w:beforeAutospacing="0" w:after="0" w:afterAutospacing="0" w:line="336" w:lineRule="atLeast"/>
              <w:textAlignment w:val="baseline"/>
              <w:rPr>
                <w:rFonts w:ascii="Arial" w:hAnsi="Arial" w:cs="Arial"/>
                <w:b/>
                <w:bCs/>
                <w:color w:val="003300"/>
                <w:bdr w:val="none" w:sz="0" w:space="0" w:color="auto" w:frame="1"/>
              </w:rPr>
            </w:pPr>
            <w:r w:rsidRPr="0035306F">
              <w:rPr>
                <w:rFonts w:ascii="Arial" w:hAnsi="Arial" w:cs="Arial"/>
                <w:b/>
                <w:bCs/>
                <w:color w:val="003300"/>
                <w:bdr w:val="none" w:sz="0" w:space="0" w:color="auto" w:frame="1"/>
              </w:rPr>
              <w:t>Public Forum</w:t>
            </w:r>
          </w:p>
        </w:tc>
      </w:tr>
      <w:tr w:rsidR="0035306F" w:rsidRPr="0035306F" w:rsidTr="00DC667B">
        <w:trPr>
          <w:trHeight w:val="80"/>
        </w:trPr>
        <w:tc>
          <w:tcPr>
            <w:tcW w:w="704" w:type="dxa"/>
          </w:tcPr>
          <w:p w:rsidR="0035306F" w:rsidRPr="0035306F" w:rsidRDefault="0035306F" w:rsidP="0036420C">
            <w:pPr>
              <w:pStyle w:val="NormalWeb"/>
              <w:spacing w:before="0" w:beforeAutospacing="0" w:after="0" w:afterAutospacing="0" w:line="336" w:lineRule="atLeast"/>
              <w:textAlignment w:val="baseline"/>
              <w:rPr>
                <w:rFonts w:ascii="Arial" w:hAnsi="Arial" w:cs="Arial"/>
                <w:color w:val="003300"/>
                <w:bdr w:val="none" w:sz="0" w:space="0" w:color="auto" w:frame="1"/>
              </w:rPr>
            </w:pPr>
          </w:p>
        </w:tc>
        <w:tc>
          <w:tcPr>
            <w:tcW w:w="8312" w:type="dxa"/>
          </w:tcPr>
          <w:p w:rsidR="0035306F" w:rsidRDefault="0033086E" w:rsidP="00E136DA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330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3300"/>
                <w:bdr w:val="none" w:sz="0" w:space="0" w:color="auto" w:frame="1"/>
              </w:rPr>
              <w:t>Paul Carter – Does the committee have a five year plan?</w:t>
            </w:r>
          </w:p>
          <w:p w:rsidR="00F20BB5" w:rsidRDefault="0033086E" w:rsidP="00E136DA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330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3300"/>
                <w:bdr w:val="none" w:sz="0" w:space="0" w:color="auto" w:frame="1"/>
              </w:rPr>
              <w:t>No, but we do have projects in mind and will not fritter the money we have available.</w:t>
            </w:r>
            <w:r w:rsidR="001A0B5D">
              <w:rPr>
                <w:rFonts w:ascii="Arial" w:hAnsi="Arial" w:cs="Arial"/>
                <w:color w:val="003300"/>
                <w:bdr w:val="none" w:sz="0" w:space="0" w:color="auto" w:frame="1"/>
              </w:rPr>
              <w:t xml:space="preserve"> </w:t>
            </w:r>
            <w:r w:rsidR="00F20BB5">
              <w:rPr>
                <w:rFonts w:ascii="Arial" w:hAnsi="Arial" w:cs="Arial"/>
                <w:color w:val="003300"/>
                <w:bdr w:val="none" w:sz="0" w:space="0" w:color="auto" w:frame="1"/>
              </w:rPr>
              <w:t>We</w:t>
            </w:r>
            <w:r>
              <w:rPr>
                <w:rFonts w:ascii="Arial" w:hAnsi="Arial" w:cs="Arial"/>
                <w:color w:val="003300"/>
                <w:bdr w:val="none" w:sz="0" w:space="0" w:color="auto" w:frame="1"/>
              </w:rPr>
              <w:t xml:space="preserve"> intend to fund new notice boards</w:t>
            </w:r>
            <w:r w:rsidR="00F20BB5">
              <w:rPr>
                <w:rFonts w:ascii="Arial" w:hAnsi="Arial" w:cs="Arial"/>
                <w:color w:val="003300"/>
                <w:bdr w:val="none" w:sz="0" w:space="0" w:color="auto" w:frame="1"/>
              </w:rPr>
              <w:t xml:space="preserve"> at the hall and on the village green.</w:t>
            </w:r>
            <w:r w:rsidR="00DC667B">
              <w:rPr>
                <w:rFonts w:ascii="Arial" w:hAnsi="Arial" w:cs="Arial"/>
                <w:color w:val="003300"/>
                <w:bdr w:val="none" w:sz="0" w:space="0" w:color="auto" w:frame="1"/>
              </w:rPr>
              <w:t xml:space="preserve"> </w:t>
            </w:r>
            <w:r w:rsidR="00F20BB5">
              <w:rPr>
                <w:rFonts w:ascii="Arial" w:hAnsi="Arial" w:cs="Arial"/>
                <w:color w:val="003300"/>
                <w:bdr w:val="none" w:sz="0" w:space="0" w:color="auto" w:frame="1"/>
              </w:rPr>
              <w:t>We want to look at improving storage and possibly moving the fire exit in the hall.</w:t>
            </w:r>
          </w:p>
          <w:p w:rsidR="00F20BB5" w:rsidRDefault="00DC667B" w:rsidP="00E136DA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330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3300"/>
                <w:bdr w:val="none" w:sz="0" w:space="0" w:color="auto" w:frame="1"/>
              </w:rPr>
              <w:t xml:space="preserve">Helen Balmer - </w:t>
            </w:r>
            <w:r w:rsidR="00F20BB5">
              <w:rPr>
                <w:rFonts w:ascii="Arial" w:hAnsi="Arial" w:cs="Arial"/>
                <w:color w:val="003300"/>
                <w:bdr w:val="none" w:sz="0" w:space="0" w:color="auto" w:frame="1"/>
              </w:rPr>
              <w:t>The grounds need attention</w:t>
            </w:r>
            <w:r>
              <w:rPr>
                <w:rFonts w:ascii="Arial" w:hAnsi="Arial" w:cs="Arial"/>
                <w:color w:val="003300"/>
                <w:bdr w:val="none" w:sz="0" w:space="0" w:color="auto" w:frame="1"/>
              </w:rPr>
              <w:t xml:space="preserve"> could a working party address this? T</w:t>
            </w:r>
            <w:r w:rsidR="00F20BB5">
              <w:rPr>
                <w:rFonts w:ascii="Arial" w:hAnsi="Arial" w:cs="Arial"/>
                <w:color w:val="003300"/>
                <w:bdr w:val="none" w:sz="0" w:space="0" w:color="auto" w:frame="1"/>
              </w:rPr>
              <w:t>he</w:t>
            </w:r>
            <w:r>
              <w:rPr>
                <w:rFonts w:ascii="Arial" w:hAnsi="Arial" w:cs="Arial"/>
                <w:color w:val="003300"/>
                <w:bdr w:val="none" w:sz="0" w:space="0" w:color="auto" w:frame="1"/>
              </w:rPr>
              <w:t xml:space="preserve"> grounds</w:t>
            </w:r>
            <w:r w:rsidR="00F20BB5">
              <w:rPr>
                <w:rFonts w:ascii="Arial" w:hAnsi="Arial" w:cs="Arial"/>
                <w:color w:val="003300"/>
                <w:bdr w:val="none" w:sz="0" w:space="0" w:color="auto" w:frame="1"/>
              </w:rPr>
              <w:t xml:space="preserve"> are the responsibility of the Parish Council.</w:t>
            </w:r>
          </w:p>
          <w:p w:rsidR="00F20BB5" w:rsidRDefault="00F20BB5" w:rsidP="00E136DA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330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3300"/>
                <w:bdr w:val="none" w:sz="0" w:space="0" w:color="auto" w:frame="1"/>
              </w:rPr>
              <w:t>Why does the Parish Council own the land and not the Village Hall? No one knows how the current situation arose.</w:t>
            </w:r>
          </w:p>
          <w:p w:rsidR="00DC667B" w:rsidRDefault="00DC667B" w:rsidP="00E136DA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330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3300"/>
                <w:bdr w:val="none" w:sz="0" w:space="0" w:color="auto" w:frame="1"/>
              </w:rPr>
              <w:t xml:space="preserve">Paul - </w:t>
            </w:r>
            <w:r w:rsidR="00F20BB5">
              <w:rPr>
                <w:rFonts w:ascii="Arial" w:hAnsi="Arial" w:cs="Arial"/>
                <w:color w:val="003300"/>
                <w:bdr w:val="none" w:sz="0" w:space="0" w:color="auto" w:frame="1"/>
              </w:rPr>
              <w:t>Are we reaching out to visitors who come to the village?</w:t>
            </w:r>
            <w:r w:rsidR="004456A1">
              <w:rPr>
                <w:rFonts w:ascii="Arial" w:hAnsi="Arial" w:cs="Arial"/>
                <w:color w:val="003300"/>
                <w:bdr w:val="none" w:sz="0" w:space="0" w:color="auto" w:frame="1"/>
              </w:rPr>
              <w:t xml:space="preserve"> </w:t>
            </w:r>
          </w:p>
          <w:p w:rsidR="00F20BB5" w:rsidRPr="0035306F" w:rsidRDefault="004456A1" w:rsidP="00E136DA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330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3300"/>
                <w:bdr w:val="none" w:sz="0" w:space="0" w:color="auto" w:frame="1"/>
              </w:rPr>
              <w:t>We could suggest to ramblers etc. they could hire the hall for an hour and use the</w:t>
            </w:r>
            <w:r w:rsidR="00DC667B">
              <w:rPr>
                <w:rFonts w:ascii="Arial" w:hAnsi="Arial" w:cs="Arial"/>
                <w:color w:val="003300"/>
                <w:bdr w:val="none" w:sz="0" w:space="0" w:color="auto" w:frame="1"/>
              </w:rPr>
              <w:t xml:space="preserve"> hall’s</w:t>
            </w:r>
            <w:r>
              <w:rPr>
                <w:rFonts w:ascii="Arial" w:hAnsi="Arial" w:cs="Arial"/>
                <w:color w:val="003300"/>
                <w:bdr w:val="none" w:sz="0" w:space="0" w:color="auto" w:frame="1"/>
              </w:rPr>
              <w:t xml:space="preserve"> facilities.</w:t>
            </w:r>
          </w:p>
        </w:tc>
      </w:tr>
    </w:tbl>
    <w:p w:rsidR="00462D7A" w:rsidRDefault="00462D7A" w:rsidP="00531535">
      <w:pPr>
        <w:spacing w:after="0"/>
        <w:rPr>
          <w:rFonts w:ascii="Arial" w:hAnsi="Arial" w:cs="Arial"/>
          <w:color w:val="FF0000"/>
          <w:sz w:val="28"/>
          <w:szCs w:val="28"/>
        </w:rPr>
      </w:pPr>
    </w:p>
    <w:p w:rsidR="00462D7A" w:rsidRDefault="00462D7A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br w:type="page"/>
      </w:r>
    </w:p>
    <w:p w:rsidR="008D74A4" w:rsidRPr="00531535" w:rsidRDefault="00462D7A" w:rsidP="00531535">
      <w:pPr>
        <w:spacing w:after="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noProof/>
          <w:color w:val="FF0000"/>
          <w:sz w:val="28"/>
          <w:szCs w:val="28"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-321192</wp:posOffset>
            </wp:positionH>
            <wp:positionV relativeFrom="paragraph">
              <wp:posOffset>217834</wp:posOffset>
            </wp:positionV>
            <wp:extent cx="6466811" cy="8825024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811" cy="8825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D74A4" w:rsidRPr="00531535" w:rsidSect="007D0FC5">
      <w:headerReference w:type="default" r:id="rId9"/>
      <w:pgSz w:w="11906" w:h="16838"/>
      <w:pgMar w:top="907" w:right="1440" w:bottom="907" w:left="1440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10D" w:rsidRDefault="00CC610D" w:rsidP="007D0FC5">
      <w:pPr>
        <w:spacing w:after="0" w:line="240" w:lineRule="auto"/>
      </w:pPr>
      <w:r>
        <w:separator/>
      </w:r>
    </w:p>
  </w:endnote>
  <w:endnote w:type="continuationSeparator" w:id="0">
    <w:p w:rsidR="00CC610D" w:rsidRDefault="00CC610D" w:rsidP="007D0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10D" w:rsidRDefault="00CC610D" w:rsidP="007D0FC5">
      <w:pPr>
        <w:spacing w:after="0" w:line="240" w:lineRule="auto"/>
      </w:pPr>
      <w:r>
        <w:separator/>
      </w:r>
    </w:p>
  </w:footnote>
  <w:footnote w:type="continuationSeparator" w:id="0">
    <w:p w:rsidR="00CC610D" w:rsidRDefault="00CC610D" w:rsidP="007D0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FC5" w:rsidRPr="007D0FC5" w:rsidRDefault="007D0FC5" w:rsidP="007D0FC5">
    <w:pPr>
      <w:pStyle w:val="Header"/>
      <w:jc w:val="center"/>
      <w:rPr>
        <w:color w:val="FF0000"/>
      </w:rPr>
    </w:pPr>
    <w:r w:rsidRPr="007D0FC5">
      <w:rPr>
        <w:color w:val="FF0000"/>
      </w:rPr>
      <w:t>TO BE APPROVED AT THE 2022 AGM</w:t>
    </w:r>
  </w:p>
  <w:p w:rsidR="007D0FC5" w:rsidRDefault="007D0FC5" w:rsidP="007D0FC5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256C6"/>
    <w:multiLevelType w:val="hybridMultilevel"/>
    <w:tmpl w:val="078CE0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59F"/>
    <w:rsid w:val="00013B71"/>
    <w:rsid w:val="000235CB"/>
    <w:rsid w:val="0004559F"/>
    <w:rsid w:val="00083AE4"/>
    <w:rsid w:val="000F234B"/>
    <w:rsid w:val="000F2D1C"/>
    <w:rsid w:val="00135384"/>
    <w:rsid w:val="001A0B5D"/>
    <w:rsid w:val="00204365"/>
    <w:rsid w:val="00270A08"/>
    <w:rsid w:val="00296F02"/>
    <w:rsid w:val="002C1849"/>
    <w:rsid w:val="002D002D"/>
    <w:rsid w:val="0033086E"/>
    <w:rsid w:val="0035306F"/>
    <w:rsid w:val="0036420C"/>
    <w:rsid w:val="00384489"/>
    <w:rsid w:val="003F29C0"/>
    <w:rsid w:val="004456A1"/>
    <w:rsid w:val="00462D7A"/>
    <w:rsid w:val="00490089"/>
    <w:rsid w:val="004D3731"/>
    <w:rsid w:val="00531535"/>
    <w:rsid w:val="0053748B"/>
    <w:rsid w:val="005730FB"/>
    <w:rsid w:val="00642E52"/>
    <w:rsid w:val="00666655"/>
    <w:rsid w:val="007B3490"/>
    <w:rsid w:val="007D0FC5"/>
    <w:rsid w:val="007E2275"/>
    <w:rsid w:val="008D73D2"/>
    <w:rsid w:val="008D74A4"/>
    <w:rsid w:val="0093332F"/>
    <w:rsid w:val="0093612C"/>
    <w:rsid w:val="00942A16"/>
    <w:rsid w:val="00953F0D"/>
    <w:rsid w:val="0098371D"/>
    <w:rsid w:val="009C0FAF"/>
    <w:rsid w:val="00A350CC"/>
    <w:rsid w:val="00B36B9C"/>
    <w:rsid w:val="00B409CC"/>
    <w:rsid w:val="00BA0BB3"/>
    <w:rsid w:val="00BB5EBC"/>
    <w:rsid w:val="00BE0AE0"/>
    <w:rsid w:val="00C213E6"/>
    <w:rsid w:val="00C771E1"/>
    <w:rsid w:val="00CC610D"/>
    <w:rsid w:val="00D237BE"/>
    <w:rsid w:val="00D41289"/>
    <w:rsid w:val="00DA5087"/>
    <w:rsid w:val="00DB4137"/>
    <w:rsid w:val="00DC667B"/>
    <w:rsid w:val="00E136DA"/>
    <w:rsid w:val="00EA2D02"/>
    <w:rsid w:val="00EB3399"/>
    <w:rsid w:val="00ED2B65"/>
    <w:rsid w:val="00F16F84"/>
    <w:rsid w:val="00F20BB5"/>
    <w:rsid w:val="00F91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84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64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6420C"/>
    <w:pPr>
      <w:ind w:left="720"/>
      <w:contextualSpacing/>
    </w:pPr>
  </w:style>
  <w:style w:type="table" w:styleId="TableGrid">
    <w:name w:val="Table Grid"/>
    <w:basedOn w:val="TableNormal"/>
    <w:uiPriority w:val="39"/>
    <w:rsid w:val="00353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D0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0FC5"/>
  </w:style>
  <w:style w:type="paragraph" w:styleId="Footer">
    <w:name w:val="footer"/>
    <w:basedOn w:val="Normal"/>
    <w:link w:val="FooterChar"/>
    <w:uiPriority w:val="99"/>
    <w:semiHidden/>
    <w:unhideWhenUsed/>
    <w:rsid w:val="007D0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0F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14B45-5A3D-4FF0-A82F-CDC838510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Mike</cp:lastModifiedBy>
  <cp:revision>6</cp:revision>
  <cp:lastPrinted>2021-09-03T17:42:00Z</cp:lastPrinted>
  <dcterms:created xsi:type="dcterms:W3CDTF">2021-09-02T19:52:00Z</dcterms:created>
  <dcterms:modified xsi:type="dcterms:W3CDTF">2021-09-04T15:52:00Z</dcterms:modified>
</cp:coreProperties>
</file>