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A133A" w14:textId="77777777" w:rsidR="008270F2" w:rsidRPr="00315F30" w:rsidRDefault="00007D78" w:rsidP="00B16A93">
      <w:pPr>
        <w:tabs>
          <w:tab w:val="left" w:pos="360"/>
        </w:tabs>
        <w:spacing w:after="240"/>
        <w:jc w:val="center"/>
        <w:rPr>
          <w:rFonts w:ascii="Calibri" w:hAnsi="Calibri" w:cs="Calibri"/>
          <w:b/>
          <w:sz w:val="28"/>
          <w:szCs w:val="28"/>
          <w:u w:val="single"/>
        </w:rPr>
      </w:pPr>
      <w:r w:rsidRPr="00315F30">
        <w:rPr>
          <w:rFonts w:ascii="Calibri" w:hAnsi="Calibri" w:cs="Calibri"/>
          <w:b/>
          <w:sz w:val="28"/>
          <w:szCs w:val="28"/>
          <w:u w:val="single"/>
        </w:rPr>
        <w:t>Claxton Parish Council</w:t>
      </w:r>
    </w:p>
    <w:tbl>
      <w:tblPr>
        <w:tblW w:w="10773" w:type="dxa"/>
        <w:tblInd w:w="108" w:type="dxa"/>
        <w:tblLook w:val="01E0" w:firstRow="1" w:lastRow="1" w:firstColumn="1" w:lastColumn="1" w:noHBand="0" w:noVBand="0"/>
      </w:tblPr>
      <w:tblGrid>
        <w:gridCol w:w="10206"/>
        <w:gridCol w:w="567"/>
      </w:tblGrid>
      <w:tr w:rsidR="008270F2" w:rsidRPr="00315F30" w14:paraId="56CC60E0" w14:textId="77777777" w:rsidTr="00663669">
        <w:tc>
          <w:tcPr>
            <w:tcW w:w="10206" w:type="dxa"/>
          </w:tcPr>
          <w:p w14:paraId="31E04B53" w14:textId="77777777" w:rsidR="00B16A93" w:rsidRPr="00315F30" w:rsidRDefault="008270F2" w:rsidP="00663669">
            <w:pPr>
              <w:jc w:val="center"/>
              <w:rPr>
                <w:rFonts w:ascii="Calibri" w:hAnsi="Calibri" w:cs="Calibri"/>
                <w:b/>
                <w:sz w:val="22"/>
                <w:szCs w:val="22"/>
              </w:rPr>
            </w:pPr>
            <w:r w:rsidRPr="00315F30">
              <w:rPr>
                <w:rFonts w:ascii="Calibri" w:hAnsi="Calibri" w:cs="Calibri"/>
                <w:b/>
                <w:sz w:val="22"/>
                <w:szCs w:val="22"/>
              </w:rPr>
              <w:t>Equality &amp; Diversity Policy</w:t>
            </w:r>
          </w:p>
          <w:p w14:paraId="04B66BED" w14:textId="77777777" w:rsidR="00B16A93" w:rsidRPr="00315F30" w:rsidRDefault="00B16A93" w:rsidP="00B16A93">
            <w:pPr>
              <w:rPr>
                <w:rFonts w:ascii="Calibri" w:hAnsi="Calibri" w:cs="Calibri"/>
                <w:b/>
                <w:sz w:val="22"/>
                <w:szCs w:val="22"/>
              </w:rPr>
            </w:pPr>
          </w:p>
        </w:tc>
        <w:tc>
          <w:tcPr>
            <w:tcW w:w="567" w:type="dxa"/>
          </w:tcPr>
          <w:p w14:paraId="655707A0" w14:textId="77777777" w:rsidR="008270F2" w:rsidRPr="00315F30" w:rsidRDefault="008270F2" w:rsidP="00EB417B">
            <w:pPr>
              <w:jc w:val="right"/>
              <w:rPr>
                <w:rFonts w:ascii="Calibri" w:hAnsi="Calibri" w:cs="Calibri"/>
                <w:sz w:val="22"/>
                <w:szCs w:val="22"/>
              </w:rPr>
            </w:pPr>
          </w:p>
        </w:tc>
      </w:tr>
    </w:tbl>
    <w:p w14:paraId="79AD4824" w14:textId="77777777" w:rsidR="008270F2" w:rsidRPr="00315F30" w:rsidRDefault="008270F2" w:rsidP="008270F2">
      <w:pPr>
        <w:rPr>
          <w:rFonts w:ascii="Calibri" w:hAnsi="Calibri" w:cs="Calibri"/>
          <w:sz w:val="22"/>
          <w:szCs w:val="22"/>
        </w:rPr>
      </w:pPr>
    </w:p>
    <w:tbl>
      <w:tblPr>
        <w:tblStyle w:val="TableGrid"/>
        <w:tblW w:w="0" w:type="auto"/>
        <w:tblLook w:val="04A0" w:firstRow="1" w:lastRow="0" w:firstColumn="1" w:lastColumn="0" w:noHBand="0" w:noVBand="1"/>
      </w:tblPr>
      <w:tblGrid>
        <w:gridCol w:w="3378"/>
        <w:gridCol w:w="3380"/>
        <w:gridCol w:w="3436"/>
      </w:tblGrid>
      <w:tr w:rsidR="00B16A93" w:rsidRPr="00315F30" w14:paraId="572E409D" w14:textId="77777777" w:rsidTr="006E4B26">
        <w:tc>
          <w:tcPr>
            <w:tcW w:w="10194" w:type="dxa"/>
            <w:gridSpan w:val="3"/>
          </w:tcPr>
          <w:p w14:paraId="07B573F5" w14:textId="77777777" w:rsidR="00B16A93" w:rsidRPr="00315F30" w:rsidRDefault="00B16A93" w:rsidP="00B16A93">
            <w:pPr>
              <w:overflowPunct/>
              <w:autoSpaceDE/>
              <w:autoSpaceDN/>
              <w:adjustRightInd/>
              <w:textAlignment w:val="auto"/>
              <w:rPr>
                <w:rFonts w:ascii="Calibri" w:hAnsi="Calibri" w:cs="Calibri"/>
                <w:b/>
                <w:szCs w:val="22"/>
                <w:lang w:eastAsia="en-US"/>
              </w:rPr>
            </w:pPr>
            <w:r w:rsidRPr="00315F30">
              <w:rPr>
                <w:rFonts w:ascii="Calibri" w:hAnsi="Calibri" w:cs="Calibri"/>
                <w:b/>
                <w:szCs w:val="22"/>
                <w:lang w:eastAsia="en-US"/>
              </w:rPr>
              <w:t>Document Control</w:t>
            </w:r>
          </w:p>
        </w:tc>
      </w:tr>
      <w:tr w:rsidR="00B16A93" w:rsidRPr="00315F30" w14:paraId="12BD21A8" w14:textId="77777777" w:rsidTr="006E4B26">
        <w:tc>
          <w:tcPr>
            <w:tcW w:w="3378" w:type="dxa"/>
          </w:tcPr>
          <w:p w14:paraId="2471B33C" w14:textId="77777777" w:rsidR="00B16A93" w:rsidRPr="00315F30" w:rsidRDefault="00B16A93" w:rsidP="00B16A93">
            <w:pPr>
              <w:overflowPunct/>
              <w:autoSpaceDE/>
              <w:autoSpaceDN/>
              <w:adjustRightInd/>
              <w:textAlignment w:val="auto"/>
              <w:rPr>
                <w:rFonts w:ascii="Calibri" w:hAnsi="Calibri" w:cs="Calibri"/>
                <w:bCs/>
                <w:szCs w:val="22"/>
                <w:lang w:eastAsia="en-US"/>
              </w:rPr>
            </w:pPr>
            <w:r w:rsidRPr="00315F30">
              <w:rPr>
                <w:rFonts w:ascii="Calibri" w:hAnsi="Calibri" w:cs="Calibri"/>
                <w:bCs/>
                <w:szCs w:val="22"/>
                <w:lang w:eastAsia="en-US"/>
              </w:rPr>
              <w:t>Adopted date</w:t>
            </w:r>
          </w:p>
        </w:tc>
        <w:tc>
          <w:tcPr>
            <w:tcW w:w="3380" w:type="dxa"/>
          </w:tcPr>
          <w:p w14:paraId="38F5C35D" w14:textId="77777777" w:rsidR="00B16A93" w:rsidRPr="00315F30" w:rsidRDefault="00B16A93" w:rsidP="00B16A93">
            <w:pPr>
              <w:overflowPunct/>
              <w:autoSpaceDE/>
              <w:autoSpaceDN/>
              <w:adjustRightInd/>
              <w:textAlignment w:val="auto"/>
              <w:rPr>
                <w:rFonts w:ascii="Calibri" w:hAnsi="Calibri" w:cs="Calibri"/>
                <w:bCs/>
                <w:szCs w:val="22"/>
                <w:lang w:eastAsia="en-US"/>
              </w:rPr>
            </w:pPr>
            <w:r w:rsidRPr="00315F30">
              <w:rPr>
                <w:rFonts w:ascii="Calibri" w:hAnsi="Calibri" w:cs="Calibri"/>
                <w:bCs/>
                <w:szCs w:val="22"/>
                <w:lang w:eastAsia="en-US"/>
              </w:rPr>
              <w:t>10 July 2019</w:t>
            </w:r>
          </w:p>
        </w:tc>
        <w:tc>
          <w:tcPr>
            <w:tcW w:w="3436" w:type="dxa"/>
          </w:tcPr>
          <w:p w14:paraId="475493F6" w14:textId="77777777" w:rsidR="00B16A93" w:rsidRPr="00315F30" w:rsidRDefault="00B16A93" w:rsidP="00B16A93">
            <w:pPr>
              <w:overflowPunct/>
              <w:autoSpaceDE/>
              <w:autoSpaceDN/>
              <w:adjustRightInd/>
              <w:textAlignment w:val="auto"/>
              <w:rPr>
                <w:rFonts w:ascii="Calibri" w:hAnsi="Calibri" w:cs="Calibri"/>
                <w:bCs/>
                <w:szCs w:val="22"/>
                <w:lang w:eastAsia="en-US"/>
              </w:rPr>
            </w:pPr>
            <w:r w:rsidRPr="00315F30">
              <w:rPr>
                <w:rFonts w:ascii="Calibri" w:hAnsi="Calibri" w:cs="Calibri"/>
                <w:bCs/>
                <w:szCs w:val="22"/>
                <w:lang w:eastAsia="en-US"/>
              </w:rPr>
              <w:t>Minute reference:  19.83</w:t>
            </w:r>
          </w:p>
        </w:tc>
      </w:tr>
      <w:tr w:rsidR="006E4B26" w:rsidRPr="00315F30" w14:paraId="0DEADDD1" w14:textId="77777777" w:rsidTr="006E4B26">
        <w:tc>
          <w:tcPr>
            <w:tcW w:w="3378" w:type="dxa"/>
          </w:tcPr>
          <w:p w14:paraId="7CC0E2F9" w14:textId="77777777" w:rsidR="006E4B26" w:rsidRPr="00315F30" w:rsidRDefault="006E4B26" w:rsidP="001F707E">
            <w:pPr>
              <w:rPr>
                <w:rFonts w:ascii="Calibri" w:hAnsi="Calibri" w:cs="Calibri"/>
                <w:szCs w:val="22"/>
              </w:rPr>
            </w:pPr>
            <w:r w:rsidRPr="00315F30">
              <w:rPr>
                <w:rFonts w:ascii="Calibri" w:hAnsi="Calibri" w:cs="Calibri"/>
                <w:szCs w:val="22"/>
              </w:rPr>
              <w:t>Last reviewed</w:t>
            </w:r>
          </w:p>
        </w:tc>
        <w:tc>
          <w:tcPr>
            <w:tcW w:w="3380" w:type="dxa"/>
          </w:tcPr>
          <w:p w14:paraId="0ED06C76" w14:textId="77777777" w:rsidR="006E4B26" w:rsidRPr="00315F30" w:rsidRDefault="006E4B26" w:rsidP="001F707E">
            <w:pPr>
              <w:rPr>
                <w:rFonts w:ascii="Calibri" w:hAnsi="Calibri" w:cs="Calibri"/>
                <w:szCs w:val="22"/>
              </w:rPr>
            </w:pPr>
            <w:r w:rsidRPr="00315F30">
              <w:rPr>
                <w:rFonts w:ascii="Calibri" w:hAnsi="Calibri" w:cs="Calibri"/>
                <w:szCs w:val="22"/>
              </w:rPr>
              <w:t>7 July 2021</w:t>
            </w:r>
          </w:p>
        </w:tc>
        <w:tc>
          <w:tcPr>
            <w:tcW w:w="3436" w:type="dxa"/>
          </w:tcPr>
          <w:p w14:paraId="6CDDA409" w14:textId="77777777" w:rsidR="006E4B26" w:rsidRPr="00315F30" w:rsidRDefault="006E4B26" w:rsidP="001F707E">
            <w:pPr>
              <w:ind w:left="720" w:hanging="720"/>
              <w:rPr>
                <w:rFonts w:ascii="Calibri" w:hAnsi="Calibri" w:cs="Calibri"/>
                <w:szCs w:val="22"/>
              </w:rPr>
            </w:pPr>
            <w:r w:rsidRPr="00315F30">
              <w:rPr>
                <w:rFonts w:ascii="Calibri" w:hAnsi="Calibri" w:cs="Calibri"/>
                <w:szCs w:val="22"/>
              </w:rPr>
              <w:t>Minute Reference:  21.75</w:t>
            </w:r>
          </w:p>
        </w:tc>
      </w:tr>
      <w:tr w:rsidR="006E4B26" w:rsidRPr="00315F30" w14:paraId="6394A9C4" w14:textId="77777777" w:rsidTr="006E4B26">
        <w:tc>
          <w:tcPr>
            <w:tcW w:w="3378" w:type="dxa"/>
          </w:tcPr>
          <w:p w14:paraId="064C47D0" w14:textId="77777777" w:rsidR="006E4B26" w:rsidRPr="00315F30" w:rsidRDefault="006E4B26" w:rsidP="001F707E">
            <w:pPr>
              <w:rPr>
                <w:rFonts w:ascii="Calibri" w:hAnsi="Calibri" w:cs="Calibri"/>
                <w:szCs w:val="22"/>
              </w:rPr>
            </w:pPr>
            <w:r w:rsidRPr="00315F30">
              <w:rPr>
                <w:rFonts w:ascii="Calibri" w:hAnsi="Calibri" w:cs="Calibri"/>
                <w:szCs w:val="22"/>
              </w:rPr>
              <w:t>Next review date</w:t>
            </w:r>
          </w:p>
        </w:tc>
        <w:tc>
          <w:tcPr>
            <w:tcW w:w="3380" w:type="dxa"/>
          </w:tcPr>
          <w:p w14:paraId="376BA279" w14:textId="77777777" w:rsidR="006E4B26" w:rsidRPr="00315F30" w:rsidRDefault="006E4B26" w:rsidP="001F707E">
            <w:pPr>
              <w:rPr>
                <w:rFonts w:ascii="Calibri" w:hAnsi="Calibri" w:cs="Calibri"/>
                <w:szCs w:val="22"/>
              </w:rPr>
            </w:pPr>
            <w:r w:rsidRPr="00315F30">
              <w:rPr>
                <w:rFonts w:ascii="Calibri" w:hAnsi="Calibri" w:cs="Calibri"/>
                <w:szCs w:val="22"/>
              </w:rPr>
              <w:t>July 2023</w:t>
            </w:r>
          </w:p>
        </w:tc>
        <w:tc>
          <w:tcPr>
            <w:tcW w:w="3436" w:type="dxa"/>
          </w:tcPr>
          <w:p w14:paraId="3744C05E" w14:textId="77777777" w:rsidR="006E4B26" w:rsidRPr="00315F30" w:rsidRDefault="006E4B26" w:rsidP="001F707E">
            <w:pPr>
              <w:ind w:left="720" w:hanging="720"/>
              <w:rPr>
                <w:rFonts w:ascii="Calibri" w:hAnsi="Calibri" w:cs="Calibri"/>
                <w:szCs w:val="22"/>
              </w:rPr>
            </w:pPr>
            <w:r w:rsidRPr="00315F30">
              <w:rPr>
                <w:rFonts w:ascii="Calibri" w:hAnsi="Calibri" w:cs="Calibri"/>
                <w:szCs w:val="22"/>
              </w:rPr>
              <w:t xml:space="preserve">Minute Reference: </w:t>
            </w:r>
          </w:p>
        </w:tc>
      </w:tr>
    </w:tbl>
    <w:p w14:paraId="5941B951" w14:textId="77777777" w:rsidR="00B16A93" w:rsidRPr="00315F30" w:rsidRDefault="00B16A93" w:rsidP="008270F2">
      <w:pPr>
        <w:rPr>
          <w:rFonts w:ascii="Calibri" w:hAnsi="Calibri" w:cs="Calibri"/>
          <w:sz w:val="22"/>
          <w:szCs w:val="22"/>
        </w:rPr>
      </w:pPr>
    </w:p>
    <w:p w14:paraId="496F2E98" w14:textId="77777777" w:rsidR="00B16A93" w:rsidRPr="00315F30" w:rsidRDefault="00B16A93" w:rsidP="008270F2">
      <w:pPr>
        <w:rPr>
          <w:rFonts w:ascii="Calibri" w:hAnsi="Calibri" w:cs="Calibri"/>
          <w:sz w:val="22"/>
          <w:szCs w:val="22"/>
        </w:rPr>
      </w:pPr>
    </w:p>
    <w:p w14:paraId="495B52B6" w14:textId="77777777" w:rsidR="008270F2" w:rsidRPr="00315F30" w:rsidRDefault="008270F2" w:rsidP="008270F2">
      <w:pPr>
        <w:rPr>
          <w:rFonts w:ascii="Calibri" w:hAnsi="Calibri" w:cs="Calibri"/>
          <w:b/>
          <w:sz w:val="22"/>
          <w:szCs w:val="22"/>
        </w:rPr>
      </w:pPr>
      <w:r w:rsidRPr="00315F30">
        <w:rPr>
          <w:rFonts w:ascii="Calibri" w:hAnsi="Calibri" w:cs="Calibri"/>
          <w:b/>
          <w:sz w:val="22"/>
          <w:szCs w:val="22"/>
        </w:rPr>
        <w:t>Legal Framework</w:t>
      </w:r>
    </w:p>
    <w:p w14:paraId="210EFCFF" w14:textId="1E8DDF31" w:rsidR="008270F2" w:rsidRPr="00315F30" w:rsidRDefault="008270F2" w:rsidP="008270F2">
      <w:pPr>
        <w:jc w:val="both"/>
        <w:rPr>
          <w:rFonts w:ascii="Calibri" w:hAnsi="Calibri" w:cs="Calibri"/>
          <w:sz w:val="22"/>
          <w:szCs w:val="22"/>
        </w:rPr>
      </w:pPr>
      <w:r w:rsidRPr="00315F30">
        <w:rPr>
          <w:rFonts w:ascii="Calibri" w:hAnsi="Calibri" w:cs="Calibri"/>
          <w:sz w:val="22"/>
          <w:szCs w:val="22"/>
        </w:rPr>
        <w:t>The Equality Act 2010 replaces previous anti-discrimination legislation and incorporates into a single Act.   It simplifies the law removing inconsistencies and making it easier for people to understand and comply with it.   It also strengthens the law in important ways to help tackle discrimination and inequality.</w:t>
      </w:r>
      <w:r w:rsidR="00315F30">
        <w:rPr>
          <w:rFonts w:ascii="Calibri" w:hAnsi="Calibri" w:cs="Calibri"/>
          <w:sz w:val="22"/>
          <w:szCs w:val="22"/>
        </w:rPr>
        <w:t xml:space="preserve"> </w:t>
      </w:r>
      <w:r w:rsidRPr="00315F30">
        <w:rPr>
          <w:rFonts w:ascii="Calibri" w:hAnsi="Calibri" w:cs="Calibri"/>
          <w:sz w:val="22"/>
          <w:szCs w:val="22"/>
        </w:rPr>
        <w:t xml:space="preserve">The Act applies to all organisations that provide a service to the public or a section of the public. </w:t>
      </w:r>
    </w:p>
    <w:p w14:paraId="570C7B22" w14:textId="77777777" w:rsidR="008270F2" w:rsidRPr="00315F30" w:rsidRDefault="008270F2" w:rsidP="008270F2">
      <w:pPr>
        <w:jc w:val="both"/>
        <w:rPr>
          <w:rFonts w:ascii="Calibri" w:hAnsi="Calibri" w:cs="Calibri"/>
          <w:sz w:val="22"/>
          <w:szCs w:val="22"/>
        </w:rPr>
      </w:pPr>
    </w:p>
    <w:p w14:paraId="14DC9F8C" w14:textId="77777777" w:rsidR="008270F2" w:rsidRPr="00315F30" w:rsidRDefault="008270F2" w:rsidP="008270F2">
      <w:pPr>
        <w:jc w:val="both"/>
        <w:rPr>
          <w:rFonts w:ascii="Calibri" w:hAnsi="Calibri" w:cs="Calibri"/>
          <w:sz w:val="22"/>
          <w:szCs w:val="22"/>
        </w:rPr>
      </w:pPr>
      <w:r w:rsidRPr="00315F30">
        <w:rPr>
          <w:rFonts w:ascii="Calibri" w:hAnsi="Calibri" w:cs="Calibri"/>
          <w:sz w:val="22"/>
          <w:szCs w:val="22"/>
        </w:rPr>
        <w:t xml:space="preserve">Codes brought into force by the Equality Act </w:t>
      </w:r>
      <w:proofErr w:type="gramStart"/>
      <w:r w:rsidRPr="00315F30">
        <w:rPr>
          <w:rFonts w:ascii="Calibri" w:hAnsi="Calibri" w:cs="Calibri"/>
          <w:sz w:val="22"/>
          <w:szCs w:val="22"/>
        </w:rPr>
        <w:t>2010</w:t>
      </w:r>
      <w:proofErr w:type="gramEnd"/>
      <w:r w:rsidRPr="00315F30">
        <w:rPr>
          <w:rFonts w:ascii="Calibri" w:hAnsi="Calibri" w:cs="Calibri"/>
          <w:sz w:val="22"/>
          <w:szCs w:val="22"/>
        </w:rPr>
        <w:t xml:space="preserve"> and which provide guidance on compliance:</w:t>
      </w:r>
    </w:p>
    <w:p w14:paraId="6EE16951" w14:textId="77777777" w:rsidR="008270F2" w:rsidRPr="00315F30" w:rsidRDefault="008270F2" w:rsidP="008270F2">
      <w:pPr>
        <w:pStyle w:val="ListParagraph"/>
        <w:numPr>
          <w:ilvl w:val="0"/>
          <w:numId w:val="4"/>
        </w:numPr>
        <w:rPr>
          <w:rFonts w:ascii="Calibri" w:hAnsi="Calibri" w:cs="Calibri"/>
          <w:sz w:val="22"/>
          <w:szCs w:val="22"/>
        </w:rPr>
      </w:pPr>
      <w:r w:rsidRPr="00315F30">
        <w:rPr>
          <w:rFonts w:ascii="Calibri" w:hAnsi="Calibri" w:cs="Calibri"/>
          <w:sz w:val="22"/>
          <w:szCs w:val="22"/>
        </w:rPr>
        <w:t xml:space="preserve">The Equality Act 2010 Code of Practice on Services, Public Functions and </w:t>
      </w:r>
      <w:proofErr w:type="gramStart"/>
      <w:r w:rsidRPr="00315F30">
        <w:rPr>
          <w:rFonts w:ascii="Calibri" w:hAnsi="Calibri" w:cs="Calibri"/>
          <w:sz w:val="22"/>
          <w:szCs w:val="22"/>
        </w:rPr>
        <w:t>Associations;</w:t>
      </w:r>
      <w:proofErr w:type="gramEnd"/>
    </w:p>
    <w:p w14:paraId="58922FC0" w14:textId="77777777" w:rsidR="008270F2" w:rsidRPr="00315F30" w:rsidRDefault="008270F2" w:rsidP="008270F2">
      <w:pPr>
        <w:pStyle w:val="ListParagraph"/>
        <w:numPr>
          <w:ilvl w:val="0"/>
          <w:numId w:val="4"/>
        </w:numPr>
        <w:rPr>
          <w:rFonts w:ascii="Calibri" w:hAnsi="Calibri" w:cs="Calibri"/>
          <w:sz w:val="22"/>
          <w:szCs w:val="22"/>
        </w:rPr>
      </w:pPr>
      <w:r w:rsidRPr="00315F30">
        <w:rPr>
          <w:rFonts w:ascii="Calibri" w:hAnsi="Calibri" w:cs="Calibri"/>
          <w:sz w:val="22"/>
          <w:szCs w:val="22"/>
        </w:rPr>
        <w:t xml:space="preserve">The Equality Act 2010 Code of Practice on </w:t>
      </w:r>
      <w:proofErr w:type="gramStart"/>
      <w:r w:rsidRPr="00315F30">
        <w:rPr>
          <w:rFonts w:ascii="Calibri" w:hAnsi="Calibri" w:cs="Calibri"/>
          <w:sz w:val="22"/>
          <w:szCs w:val="22"/>
        </w:rPr>
        <w:t>Employment;</w:t>
      </w:r>
      <w:proofErr w:type="gramEnd"/>
    </w:p>
    <w:p w14:paraId="7B3EC52B" w14:textId="77777777" w:rsidR="008270F2" w:rsidRPr="00315F30" w:rsidRDefault="008270F2" w:rsidP="008270F2">
      <w:pPr>
        <w:pStyle w:val="ListParagraph"/>
        <w:numPr>
          <w:ilvl w:val="0"/>
          <w:numId w:val="4"/>
        </w:numPr>
        <w:rPr>
          <w:rFonts w:ascii="Calibri" w:hAnsi="Calibri" w:cs="Calibri"/>
          <w:sz w:val="22"/>
          <w:szCs w:val="22"/>
        </w:rPr>
      </w:pPr>
      <w:r w:rsidRPr="00315F30">
        <w:rPr>
          <w:rFonts w:ascii="Calibri" w:hAnsi="Calibri" w:cs="Calibri"/>
          <w:sz w:val="22"/>
          <w:szCs w:val="22"/>
        </w:rPr>
        <w:t>The Equality Act 2010 Code of Practice on Equal Pay.</w:t>
      </w:r>
    </w:p>
    <w:p w14:paraId="321EFC75" w14:textId="77777777" w:rsidR="008270F2" w:rsidRPr="00315F30" w:rsidRDefault="008270F2" w:rsidP="008270F2">
      <w:pPr>
        <w:rPr>
          <w:rFonts w:ascii="Calibri" w:hAnsi="Calibri" w:cs="Calibri"/>
          <w:sz w:val="22"/>
          <w:szCs w:val="22"/>
        </w:rPr>
      </w:pPr>
    </w:p>
    <w:p w14:paraId="69C7D577" w14:textId="77777777" w:rsidR="008270F2" w:rsidRPr="00315F30" w:rsidRDefault="008270F2" w:rsidP="008270F2">
      <w:pPr>
        <w:rPr>
          <w:rFonts w:ascii="Calibri" w:hAnsi="Calibri" w:cs="Calibri"/>
          <w:b/>
          <w:sz w:val="22"/>
          <w:szCs w:val="22"/>
        </w:rPr>
      </w:pPr>
    </w:p>
    <w:p w14:paraId="32552294" w14:textId="77777777" w:rsidR="008270F2" w:rsidRPr="00315F30" w:rsidRDefault="00007D78" w:rsidP="008270F2">
      <w:pPr>
        <w:rPr>
          <w:rFonts w:ascii="Calibri" w:hAnsi="Calibri" w:cs="Calibri"/>
          <w:b/>
          <w:sz w:val="22"/>
          <w:szCs w:val="22"/>
        </w:rPr>
      </w:pPr>
      <w:r w:rsidRPr="00315F30">
        <w:rPr>
          <w:rFonts w:ascii="Calibri" w:hAnsi="Calibri" w:cs="Calibri"/>
          <w:b/>
          <w:sz w:val="22"/>
          <w:szCs w:val="22"/>
        </w:rPr>
        <w:t xml:space="preserve">Claxton </w:t>
      </w:r>
      <w:r w:rsidR="008270F2" w:rsidRPr="00315F30">
        <w:rPr>
          <w:rFonts w:ascii="Calibri" w:hAnsi="Calibri" w:cs="Calibri"/>
          <w:b/>
          <w:sz w:val="22"/>
          <w:szCs w:val="22"/>
        </w:rPr>
        <w:t>Parish Council’s commitment to Equality</w:t>
      </w:r>
    </w:p>
    <w:p w14:paraId="64D9A000" w14:textId="77777777" w:rsidR="008270F2" w:rsidRPr="00315F30" w:rsidRDefault="008270F2" w:rsidP="008270F2">
      <w:pPr>
        <w:rPr>
          <w:rFonts w:ascii="Calibri" w:hAnsi="Calibri" w:cs="Calibri"/>
          <w:sz w:val="22"/>
          <w:szCs w:val="22"/>
        </w:rPr>
      </w:pPr>
      <w:r w:rsidRPr="00315F30">
        <w:rPr>
          <w:rFonts w:ascii="Calibri" w:hAnsi="Calibri" w:cs="Calibri"/>
          <w:sz w:val="22"/>
          <w:szCs w:val="22"/>
        </w:rPr>
        <w:t xml:space="preserve">The Council aims to ensure that our services meet the varied needs and expectations of the local people and that everyone has equal access to all services regardless of age, gender, sex and sexual orientation, disability, marital status, ethnicity, religious </w:t>
      </w:r>
      <w:proofErr w:type="gramStart"/>
      <w:r w:rsidRPr="00315F30">
        <w:rPr>
          <w:rFonts w:ascii="Calibri" w:hAnsi="Calibri" w:cs="Calibri"/>
          <w:sz w:val="22"/>
          <w:szCs w:val="22"/>
        </w:rPr>
        <w:t>belief</w:t>
      </w:r>
      <w:proofErr w:type="gramEnd"/>
      <w:r w:rsidRPr="00315F30">
        <w:rPr>
          <w:rFonts w:ascii="Calibri" w:hAnsi="Calibri" w:cs="Calibri"/>
          <w:sz w:val="22"/>
          <w:szCs w:val="22"/>
        </w:rPr>
        <w:t xml:space="preserve"> or any other individual characteristic which may limit a person’s opportunity in life. </w:t>
      </w:r>
    </w:p>
    <w:p w14:paraId="0BDBFE0A" w14:textId="77777777" w:rsidR="008270F2" w:rsidRPr="00315F30" w:rsidRDefault="008270F2" w:rsidP="008270F2">
      <w:pPr>
        <w:rPr>
          <w:rFonts w:ascii="Calibri" w:hAnsi="Calibri" w:cs="Calibri"/>
          <w:sz w:val="22"/>
          <w:szCs w:val="22"/>
        </w:rPr>
      </w:pPr>
    </w:p>
    <w:p w14:paraId="11AD778A" w14:textId="77777777" w:rsidR="008270F2" w:rsidRPr="00315F30" w:rsidRDefault="008270F2" w:rsidP="008270F2">
      <w:pPr>
        <w:rPr>
          <w:rFonts w:ascii="Calibri" w:hAnsi="Calibri" w:cs="Calibri"/>
          <w:sz w:val="22"/>
          <w:szCs w:val="22"/>
        </w:rPr>
      </w:pPr>
    </w:p>
    <w:p w14:paraId="46CF9B8F" w14:textId="77777777" w:rsidR="008270F2" w:rsidRPr="00315F30" w:rsidRDefault="00007D78" w:rsidP="008270F2">
      <w:pPr>
        <w:rPr>
          <w:rFonts w:ascii="Calibri" w:hAnsi="Calibri" w:cs="Calibri"/>
          <w:b/>
          <w:sz w:val="22"/>
          <w:szCs w:val="22"/>
        </w:rPr>
      </w:pPr>
      <w:r w:rsidRPr="00315F30">
        <w:rPr>
          <w:rFonts w:ascii="Calibri" w:hAnsi="Calibri" w:cs="Calibri"/>
          <w:b/>
          <w:sz w:val="22"/>
          <w:szCs w:val="22"/>
        </w:rPr>
        <w:t xml:space="preserve">Claxton </w:t>
      </w:r>
      <w:r w:rsidR="008270F2" w:rsidRPr="00315F30">
        <w:rPr>
          <w:rFonts w:ascii="Calibri" w:hAnsi="Calibri" w:cs="Calibri"/>
          <w:b/>
          <w:sz w:val="22"/>
          <w:szCs w:val="22"/>
        </w:rPr>
        <w:t>Parish Council will endeavour to</w:t>
      </w:r>
    </w:p>
    <w:p w14:paraId="11FFE4E4" w14:textId="77777777" w:rsidR="008270F2" w:rsidRPr="00315F30" w:rsidRDefault="008270F2" w:rsidP="008270F2">
      <w:pPr>
        <w:pStyle w:val="ListParagraph"/>
        <w:numPr>
          <w:ilvl w:val="0"/>
          <w:numId w:val="1"/>
        </w:numPr>
        <w:rPr>
          <w:rFonts w:ascii="Calibri" w:hAnsi="Calibri" w:cs="Calibri"/>
          <w:sz w:val="22"/>
          <w:szCs w:val="22"/>
        </w:rPr>
      </w:pPr>
      <w:r w:rsidRPr="00315F30">
        <w:rPr>
          <w:rFonts w:ascii="Calibri" w:hAnsi="Calibri" w:cs="Calibri"/>
          <w:sz w:val="22"/>
          <w:szCs w:val="22"/>
        </w:rPr>
        <w:t xml:space="preserve">Eliminate discrimination, harassment and </w:t>
      </w:r>
      <w:proofErr w:type="gramStart"/>
      <w:r w:rsidRPr="00315F30">
        <w:rPr>
          <w:rFonts w:ascii="Calibri" w:hAnsi="Calibri" w:cs="Calibri"/>
          <w:sz w:val="22"/>
          <w:szCs w:val="22"/>
        </w:rPr>
        <w:t>victimisation;</w:t>
      </w:r>
      <w:proofErr w:type="gramEnd"/>
    </w:p>
    <w:p w14:paraId="20FCC7CF" w14:textId="77777777" w:rsidR="008270F2" w:rsidRPr="00315F30" w:rsidRDefault="008270F2" w:rsidP="008270F2">
      <w:pPr>
        <w:pStyle w:val="ListParagraph"/>
        <w:numPr>
          <w:ilvl w:val="0"/>
          <w:numId w:val="1"/>
        </w:numPr>
        <w:rPr>
          <w:rFonts w:ascii="Calibri" w:hAnsi="Calibri" w:cs="Calibri"/>
          <w:sz w:val="22"/>
          <w:szCs w:val="22"/>
        </w:rPr>
      </w:pPr>
      <w:r w:rsidRPr="00315F30">
        <w:rPr>
          <w:rFonts w:ascii="Calibri" w:hAnsi="Calibri" w:cs="Calibri"/>
          <w:sz w:val="22"/>
          <w:szCs w:val="22"/>
        </w:rPr>
        <w:t xml:space="preserve">Advance equality of opportunity between people who share a characteristic and with those who do </w:t>
      </w:r>
      <w:proofErr w:type="gramStart"/>
      <w:r w:rsidRPr="00315F30">
        <w:rPr>
          <w:rFonts w:ascii="Calibri" w:hAnsi="Calibri" w:cs="Calibri"/>
          <w:sz w:val="22"/>
          <w:szCs w:val="22"/>
        </w:rPr>
        <w:t>not;</w:t>
      </w:r>
      <w:proofErr w:type="gramEnd"/>
    </w:p>
    <w:p w14:paraId="1C8A26E5" w14:textId="77777777" w:rsidR="008270F2" w:rsidRPr="00315F30" w:rsidRDefault="008270F2" w:rsidP="008270F2">
      <w:pPr>
        <w:pStyle w:val="ListParagraph"/>
        <w:numPr>
          <w:ilvl w:val="0"/>
          <w:numId w:val="1"/>
        </w:numPr>
        <w:rPr>
          <w:rFonts w:ascii="Calibri" w:hAnsi="Calibri" w:cs="Calibri"/>
          <w:sz w:val="22"/>
          <w:szCs w:val="22"/>
        </w:rPr>
      </w:pPr>
      <w:r w:rsidRPr="00315F30">
        <w:rPr>
          <w:rFonts w:ascii="Calibri" w:hAnsi="Calibri" w:cs="Calibri"/>
          <w:sz w:val="22"/>
          <w:szCs w:val="22"/>
        </w:rPr>
        <w:t>Foster good relations between people who share a characteristic and those who do not.</w:t>
      </w:r>
    </w:p>
    <w:p w14:paraId="7B02D8BC" w14:textId="77777777" w:rsidR="008270F2" w:rsidRPr="00315F30" w:rsidRDefault="008270F2" w:rsidP="008270F2">
      <w:pPr>
        <w:rPr>
          <w:rFonts w:ascii="Calibri" w:hAnsi="Calibri" w:cs="Calibri"/>
          <w:sz w:val="22"/>
          <w:szCs w:val="22"/>
        </w:rPr>
      </w:pPr>
    </w:p>
    <w:p w14:paraId="37419152" w14:textId="77777777" w:rsidR="008270F2" w:rsidRPr="00315F30" w:rsidRDefault="008270F2" w:rsidP="008270F2">
      <w:pPr>
        <w:rPr>
          <w:rFonts w:ascii="Calibri" w:hAnsi="Calibri" w:cs="Calibri"/>
          <w:b/>
          <w:sz w:val="22"/>
          <w:szCs w:val="22"/>
        </w:rPr>
      </w:pPr>
    </w:p>
    <w:p w14:paraId="6970B55A" w14:textId="77777777" w:rsidR="008270F2" w:rsidRPr="00315F30" w:rsidRDefault="008270F2" w:rsidP="008270F2">
      <w:pPr>
        <w:rPr>
          <w:rFonts w:ascii="Calibri" w:hAnsi="Calibri" w:cs="Calibri"/>
          <w:b/>
          <w:sz w:val="22"/>
          <w:szCs w:val="22"/>
        </w:rPr>
      </w:pPr>
      <w:proofErr w:type="gramStart"/>
      <w:r w:rsidRPr="00315F30">
        <w:rPr>
          <w:rFonts w:ascii="Calibri" w:hAnsi="Calibri" w:cs="Calibri"/>
          <w:b/>
          <w:sz w:val="22"/>
          <w:szCs w:val="22"/>
        </w:rPr>
        <w:t>In order to</w:t>
      </w:r>
      <w:proofErr w:type="gramEnd"/>
      <w:r w:rsidRPr="00315F30">
        <w:rPr>
          <w:rFonts w:ascii="Calibri" w:hAnsi="Calibri" w:cs="Calibri"/>
          <w:b/>
          <w:sz w:val="22"/>
          <w:szCs w:val="22"/>
        </w:rPr>
        <w:t xml:space="preserve"> promote equality of access to services the Council will aim to ensure the following</w:t>
      </w:r>
    </w:p>
    <w:p w14:paraId="6A6FA815" w14:textId="4A6EC650" w:rsidR="008270F2" w:rsidRPr="00315F30" w:rsidRDefault="008270F2" w:rsidP="00315F30">
      <w:pPr>
        <w:pStyle w:val="ListParagraph"/>
        <w:numPr>
          <w:ilvl w:val="0"/>
          <w:numId w:val="2"/>
        </w:numPr>
        <w:rPr>
          <w:rFonts w:ascii="Calibri" w:hAnsi="Calibri" w:cs="Calibri"/>
          <w:sz w:val="22"/>
          <w:szCs w:val="22"/>
        </w:rPr>
      </w:pPr>
      <w:r w:rsidRPr="00315F30">
        <w:rPr>
          <w:rFonts w:ascii="Calibri" w:hAnsi="Calibri" w:cs="Calibri"/>
          <w:sz w:val="22"/>
          <w:szCs w:val="22"/>
        </w:rPr>
        <w:t xml:space="preserve">That services provided are in response to the needs of the whole </w:t>
      </w:r>
      <w:proofErr w:type="gramStart"/>
      <w:r w:rsidRPr="00315F30">
        <w:rPr>
          <w:rFonts w:ascii="Calibri" w:hAnsi="Calibri" w:cs="Calibri"/>
          <w:sz w:val="22"/>
          <w:szCs w:val="22"/>
        </w:rPr>
        <w:t>community;</w:t>
      </w:r>
      <w:proofErr w:type="gramEnd"/>
      <w:r w:rsidRPr="00315F30">
        <w:rPr>
          <w:rFonts w:ascii="Calibri" w:hAnsi="Calibri" w:cs="Calibri"/>
          <w:sz w:val="22"/>
          <w:szCs w:val="22"/>
        </w:rPr>
        <w:t xml:space="preserve"> </w:t>
      </w:r>
    </w:p>
    <w:p w14:paraId="58900CF0" w14:textId="77777777" w:rsidR="008270F2" w:rsidRPr="00315F30" w:rsidRDefault="008270F2" w:rsidP="008270F2">
      <w:pPr>
        <w:pStyle w:val="ListParagraph"/>
        <w:numPr>
          <w:ilvl w:val="0"/>
          <w:numId w:val="2"/>
        </w:numPr>
        <w:rPr>
          <w:rFonts w:ascii="Calibri" w:hAnsi="Calibri" w:cs="Calibri"/>
          <w:sz w:val="22"/>
          <w:szCs w:val="22"/>
        </w:rPr>
      </w:pPr>
      <w:r w:rsidRPr="00315F30">
        <w:rPr>
          <w:rFonts w:ascii="Calibri" w:hAnsi="Calibri" w:cs="Calibri"/>
          <w:sz w:val="22"/>
          <w:szCs w:val="22"/>
        </w:rPr>
        <w:t xml:space="preserve">Will monitor views and take into account customer </w:t>
      </w:r>
      <w:proofErr w:type="gramStart"/>
      <w:r w:rsidRPr="00315F30">
        <w:rPr>
          <w:rFonts w:ascii="Calibri" w:hAnsi="Calibri" w:cs="Calibri"/>
          <w:sz w:val="22"/>
          <w:szCs w:val="22"/>
        </w:rPr>
        <w:t>views;</w:t>
      </w:r>
      <w:proofErr w:type="gramEnd"/>
    </w:p>
    <w:p w14:paraId="294D2ED4" w14:textId="77777777" w:rsidR="008270F2" w:rsidRPr="00315F30" w:rsidRDefault="008270F2" w:rsidP="008270F2">
      <w:pPr>
        <w:pStyle w:val="ListParagraph"/>
        <w:numPr>
          <w:ilvl w:val="0"/>
          <w:numId w:val="2"/>
        </w:numPr>
        <w:rPr>
          <w:rFonts w:ascii="Calibri" w:hAnsi="Calibri" w:cs="Calibri"/>
          <w:sz w:val="22"/>
          <w:szCs w:val="22"/>
        </w:rPr>
      </w:pPr>
      <w:r w:rsidRPr="00315F30">
        <w:rPr>
          <w:rFonts w:ascii="Calibri" w:hAnsi="Calibri" w:cs="Calibri"/>
          <w:sz w:val="22"/>
          <w:szCs w:val="22"/>
        </w:rPr>
        <w:t xml:space="preserve">That information on services is widely available to ensure maximum awareness of </w:t>
      </w:r>
      <w:proofErr w:type="gramStart"/>
      <w:r w:rsidRPr="00315F30">
        <w:rPr>
          <w:rFonts w:ascii="Calibri" w:hAnsi="Calibri" w:cs="Calibri"/>
          <w:sz w:val="22"/>
          <w:szCs w:val="22"/>
        </w:rPr>
        <w:t>provisions;</w:t>
      </w:r>
      <w:proofErr w:type="gramEnd"/>
    </w:p>
    <w:p w14:paraId="110A341D" w14:textId="77777777" w:rsidR="008270F2" w:rsidRPr="00315F30" w:rsidRDefault="008270F2" w:rsidP="008270F2">
      <w:pPr>
        <w:pStyle w:val="ListParagraph"/>
        <w:numPr>
          <w:ilvl w:val="0"/>
          <w:numId w:val="2"/>
        </w:numPr>
        <w:rPr>
          <w:rFonts w:ascii="Calibri" w:hAnsi="Calibri" w:cs="Calibri"/>
          <w:sz w:val="22"/>
          <w:szCs w:val="22"/>
        </w:rPr>
      </w:pPr>
      <w:r w:rsidRPr="00315F30">
        <w:rPr>
          <w:rFonts w:ascii="Calibri" w:hAnsi="Calibri" w:cs="Calibri"/>
          <w:sz w:val="22"/>
          <w:szCs w:val="22"/>
        </w:rPr>
        <w:t xml:space="preserve">That in advertising and publicity the Council will be presented as an authority committed to promoting equality of access to employment and </w:t>
      </w:r>
      <w:proofErr w:type="gramStart"/>
      <w:r w:rsidRPr="00315F30">
        <w:rPr>
          <w:rFonts w:ascii="Calibri" w:hAnsi="Calibri" w:cs="Calibri"/>
          <w:sz w:val="22"/>
          <w:szCs w:val="22"/>
        </w:rPr>
        <w:t>services;</w:t>
      </w:r>
      <w:proofErr w:type="gramEnd"/>
    </w:p>
    <w:p w14:paraId="4F7DFFBF" w14:textId="77777777" w:rsidR="008270F2" w:rsidRPr="00315F30" w:rsidRDefault="008270F2" w:rsidP="008270F2">
      <w:pPr>
        <w:pStyle w:val="ListParagraph"/>
        <w:numPr>
          <w:ilvl w:val="0"/>
          <w:numId w:val="2"/>
        </w:numPr>
        <w:rPr>
          <w:rFonts w:ascii="Calibri" w:hAnsi="Calibri" w:cs="Calibri"/>
          <w:sz w:val="22"/>
          <w:szCs w:val="22"/>
        </w:rPr>
      </w:pPr>
      <w:r w:rsidRPr="00315F30">
        <w:rPr>
          <w:rFonts w:ascii="Calibri" w:hAnsi="Calibri" w:cs="Calibri"/>
          <w:sz w:val="22"/>
          <w:szCs w:val="22"/>
        </w:rPr>
        <w:t xml:space="preserve">That staff will be </w:t>
      </w:r>
      <w:proofErr w:type="gramStart"/>
      <w:r w:rsidRPr="00315F30">
        <w:rPr>
          <w:rFonts w:ascii="Calibri" w:hAnsi="Calibri" w:cs="Calibri"/>
          <w:sz w:val="22"/>
          <w:szCs w:val="22"/>
        </w:rPr>
        <w:t>consulted</w:t>
      </w:r>
      <w:proofErr w:type="gramEnd"/>
      <w:r w:rsidRPr="00315F30">
        <w:rPr>
          <w:rFonts w:ascii="Calibri" w:hAnsi="Calibri" w:cs="Calibri"/>
          <w:sz w:val="22"/>
          <w:szCs w:val="22"/>
        </w:rPr>
        <w:t xml:space="preserve"> and their contribution valued in the information and promotion of equality of access to Council services;</w:t>
      </w:r>
    </w:p>
    <w:p w14:paraId="2FC9199B" w14:textId="77777777" w:rsidR="008270F2" w:rsidRPr="00315F30" w:rsidRDefault="008270F2" w:rsidP="008270F2">
      <w:pPr>
        <w:pStyle w:val="ListParagraph"/>
        <w:numPr>
          <w:ilvl w:val="0"/>
          <w:numId w:val="2"/>
        </w:numPr>
        <w:rPr>
          <w:rFonts w:ascii="Calibri" w:hAnsi="Calibri" w:cs="Calibri"/>
          <w:sz w:val="22"/>
          <w:szCs w:val="22"/>
        </w:rPr>
      </w:pPr>
      <w:r w:rsidRPr="00315F30">
        <w:rPr>
          <w:rFonts w:ascii="Calibri" w:hAnsi="Calibri" w:cs="Calibri"/>
          <w:sz w:val="22"/>
          <w:szCs w:val="22"/>
        </w:rPr>
        <w:t>That staff will receive training and support in carrying out their duties in line with implemented equal opportunities policies.</w:t>
      </w:r>
    </w:p>
    <w:p w14:paraId="50E81345" w14:textId="77777777" w:rsidR="008270F2" w:rsidRPr="00315F30" w:rsidRDefault="008270F2" w:rsidP="008270F2">
      <w:pPr>
        <w:rPr>
          <w:rFonts w:ascii="Calibri" w:hAnsi="Calibri" w:cs="Calibri"/>
          <w:sz w:val="22"/>
          <w:szCs w:val="22"/>
        </w:rPr>
      </w:pPr>
    </w:p>
    <w:p w14:paraId="72380E3D" w14:textId="77777777" w:rsidR="008270F2" w:rsidRPr="00315F30" w:rsidRDefault="008270F2" w:rsidP="008270F2">
      <w:pPr>
        <w:rPr>
          <w:rFonts w:ascii="Calibri" w:hAnsi="Calibri" w:cs="Calibri"/>
          <w:sz w:val="22"/>
          <w:szCs w:val="22"/>
        </w:rPr>
      </w:pPr>
    </w:p>
    <w:p w14:paraId="6B8721A2" w14:textId="77777777" w:rsidR="008270F2" w:rsidRPr="00315F30" w:rsidRDefault="008270F2" w:rsidP="008270F2">
      <w:pPr>
        <w:rPr>
          <w:rFonts w:ascii="Calibri" w:hAnsi="Calibri" w:cs="Calibri"/>
          <w:b/>
          <w:sz w:val="22"/>
          <w:szCs w:val="22"/>
        </w:rPr>
      </w:pPr>
      <w:r w:rsidRPr="00315F30">
        <w:rPr>
          <w:rFonts w:ascii="Calibri" w:hAnsi="Calibri" w:cs="Calibri"/>
          <w:b/>
          <w:sz w:val="22"/>
          <w:szCs w:val="22"/>
        </w:rPr>
        <w:t xml:space="preserve">Monitoring </w:t>
      </w:r>
    </w:p>
    <w:p w14:paraId="4EB968EB" w14:textId="77777777" w:rsidR="008270F2" w:rsidRPr="00315F30" w:rsidRDefault="008270F2" w:rsidP="008270F2">
      <w:pPr>
        <w:rPr>
          <w:rFonts w:ascii="Calibri" w:hAnsi="Calibri" w:cs="Calibri"/>
          <w:sz w:val="22"/>
          <w:szCs w:val="22"/>
        </w:rPr>
      </w:pPr>
      <w:r w:rsidRPr="00315F30">
        <w:rPr>
          <w:rFonts w:ascii="Calibri" w:hAnsi="Calibri" w:cs="Calibri"/>
          <w:sz w:val="22"/>
          <w:szCs w:val="22"/>
        </w:rPr>
        <w:t xml:space="preserve">The Parish Clerk will establish appropriate systems to monitor service delivery </w:t>
      </w:r>
      <w:proofErr w:type="gramStart"/>
      <w:r w:rsidRPr="00315F30">
        <w:rPr>
          <w:rFonts w:ascii="Calibri" w:hAnsi="Calibri" w:cs="Calibri"/>
          <w:sz w:val="22"/>
          <w:szCs w:val="22"/>
        </w:rPr>
        <w:t>on the basis of</w:t>
      </w:r>
      <w:proofErr w:type="gramEnd"/>
      <w:r w:rsidRPr="00315F30">
        <w:rPr>
          <w:rFonts w:ascii="Calibri" w:hAnsi="Calibri" w:cs="Calibri"/>
          <w:sz w:val="22"/>
          <w:szCs w:val="22"/>
        </w:rPr>
        <w:t xml:space="preserve"> age, gender, sex and sexual orientation, disability, marital status, ethnicity, religious belief or any other individual characteristics to ensure that they act fairly and without discrimination.</w:t>
      </w:r>
    </w:p>
    <w:p w14:paraId="39FAEE44" w14:textId="300290C5" w:rsidR="00315F30" w:rsidRDefault="00315F30">
      <w:pPr>
        <w:overflowPunct/>
        <w:autoSpaceDE/>
        <w:autoSpaceDN/>
        <w:adjustRightInd/>
        <w:spacing w:after="160" w:line="259" w:lineRule="auto"/>
        <w:textAlignment w:val="auto"/>
        <w:rPr>
          <w:rFonts w:ascii="Calibri" w:hAnsi="Calibri" w:cs="Calibri"/>
          <w:sz w:val="22"/>
          <w:szCs w:val="22"/>
        </w:rPr>
      </w:pPr>
      <w:r>
        <w:rPr>
          <w:rFonts w:ascii="Calibri" w:hAnsi="Calibri" w:cs="Calibri"/>
          <w:sz w:val="22"/>
          <w:szCs w:val="22"/>
        </w:rPr>
        <w:br w:type="page"/>
      </w:r>
    </w:p>
    <w:p w14:paraId="6A9379F2" w14:textId="77777777" w:rsidR="008270F2" w:rsidRPr="00315F30" w:rsidRDefault="008270F2" w:rsidP="008270F2">
      <w:pPr>
        <w:rPr>
          <w:rFonts w:ascii="Calibri" w:hAnsi="Calibri" w:cs="Calibri"/>
          <w:b/>
          <w:sz w:val="22"/>
          <w:szCs w:val="22"/>
        </w:rPr>
      </w:pPr>
      <w:r w:rsidRPr="00315F30">
        <w:rPr>
          <w:rFonts w:ascii="Calibri" w:hAnsi="Calibri" w:cs="Calibri"/>
          <w:b/>
          <w:sz w:val="22"/>
          <w:szCs w:val="22"/>
        </w:rPr>
        <w:lastRenderedPageBreak/>
        <w:t xml:space="preserve">Employment </w:t>
      </w:r>
    </w:p>
    <w:p w14:paraId="200BB2A2" w14:textId="77777777" w:rsidR="008270F2" w:rsidRPr="00315F30" w:rsidRDefault="008270F2" w:rsidP="008270F2">
      <w:pPr>
        <w:rPr>
          <w:rFonts w:ascii="Calibri" w:hAnsi="Calibri" w:cs="Calibri"/>
          <w:sz w:val="22"/>
          <w:szCs w:val="22"/>
        </w:rPr>
      </w:pPr>
      <w:r w:rsidRPr="00315F30">
        <w:rPr>
          <w:rFonts w:ascii="Calibri" w:hAnsi="Calibri" w:cs="Calibri"/>
          <w:sz w:val="22"/>
          <w:szCs w:val="22"/>
        </w:rPr>
        <w:t xml:space="preserve">The Council endeavours to afford equal treatment to all its employees and prospective employees. The aim of this policy is to ensure that no job applicant or employee receives less favourable treatment on the grounds of race, colour, nationality, sex or sexual orientation, marital status, physical or other disability. </w:t>
      </w:r>
    </w:p>
    <w:p w14:paraId="130E24B6" w14:textId="77777777" w:rsidR="00BF1B1F" w:rsidRPr="00315F30" w:rsidRDefault="00BF1B1F" w:rsidP="00BF1B1F">
      <w:pPr>
        <w:rPr>
          <w:rFonts w:ascii="Calibri" w:hAnsi="Calibri" w:cs="Calibri"/>
          <w:sz w:val="22"/>
          <w:szCs w:val="22"/>
        </w:rPr>
      </w:pPr>
    </w:p>
    <w:p w14:paraId="20A30A00" w14:textId="77777777" w:rsidR="008270F2" w:rsidRPr="00315F30" w:rsidRDefault="008270F2" w:rsidP="008270F2">
      <w:pPr>
        <w:rPr>
          <w:rFonts w:ascii="Calibri" w:hAnsi="Calibri" w:cs="Calibri"/>
          <w:sz w:val="22"/>
          <w:szCs w:val="22"/>
        </w:rPr>
      </w:pPr>
      <w:r w:rsidRPr="00315F30">
        <w:rPr>
          <w:rFonts w:ascii="Calibri" w:hAnsi="Calibri" w:cs="Calibri"/>
          <w:sz w:val="22"/>
          <w:szCs w:val="22"/>
        </w:rPr>
        <w:t xml:space="preserve">Whilst the main responsibility for providing equal opportunity rests with the Council, individual employees also have responsibilities.  The elimination of discriminatory practices depends upon the co-operation of all employees.  </w:t>
      </w:r>
    </w:p>
    <w:p w14:paraId="29C3581A" w14:textId="77777777" w:rsidR="008270F2" w:rsidRPr="00315F30" w:rsidRDefault="008270F2" w:rsidP="008270F2">
      <w:pPr>
        <w:rPr>
          <w:rFonts w:ascii="Calibri" w:hAnsi="Calibri" w:cs="Calibri"/>
          <w:sz w:val="22"/>
          <w:szCs w:val="22"/>
        </w:rPr>
      </w:pPr>
    </w:p>
    <w:p w14:paraId="46179677" w14:textId="77777777" w:rsidR="008270F2" w:rsidRPr="00315F30" w:rsidRDefault="008270F2" w:rsidP="008270F2">
      <w:pPr>
        <w:rPr>
          <w:rFonts w:ascii="Calibri" w:hAnsi="Calibri" w:cs="Calibri"/>
          <w:sz w:val="22"/>
          <w:szCs w:val="22"/>
        </w:rPr>
      </w:pPr>
      <w:proofErr w:type="gramStart"/>
      <w:r w:rsidRPr="00315F30">
        <w:rPr>
          <w:rFonts w:ascii="Calibri" w:hAnsi="Calibri" w:cs="Calibri"/>
          <w:sz w:val="22"/>
          <w:szCs w:val="22"/>
        </w:rPr>
        <w:t>In particular, employees</w:t>
      </w:r>
      <w:proofErr w:type="gramEnd"/>
      <w:r w:rsidRPr="00315F30">
        <w:rPr>
          <w:rFonts w:ascii="Calibri" w:hAnsi="Calibri" w:cs="Calibri"/>
          <w:sz w:val="22"/>
          <w:szCs w:val="22"/>
        </w:rPr>
        <w:t xml:space="preserve"> should:</w:t>
      </w:r>
    </w:p>
    <w:p w14:paraId="11F435D7" w14:textId="77777777" w:rsidR="008270F2" w:rsidRPr="00315F30" w:rsidRDefault="008270F2" w:rsidP="008270F2">
      <w:pPr>
        <w:rPr>
          <w:rFonts w:ascii="Calibri" w:hAnsi="Calibri" w:cs="Calibri"/>
          <w:sz w:val="22"/>
          <w:szCs w:val="22"/>
        </w:rPr>
      </w:pPr>
    </w:p>
    <w:p w14:paraId="60C22E14" w14:textId="77777777" w:rsidR="008270F2" w:rsidRPr="00315F30" w:rsidRDefault="008270F2" w:rsidP="008270F2">
      <w:pPr>
        <w:pStyle w:val="ListParagraph"/>
        <w:numPr>
          <w:ilvl w:val="0"/>
          <w:numId w:val="3"/>
        </w:numPr>
        <w:rPr>
          <w:rFonts w:ascii="Calibri" w:hAnsi="Calibri" w:cs="Calibri"/>
          <w:sz w:val="22"/>
          <w:szCs w:val="22"/>
        </w:rPr>
      </w:pPr>
      <w:r w:rsidRPr="00315F30">
        <w:rPr>
          <w:rFonts w:ascii="Calibri" w:hAnsi="Calibri" w:cs="Calibri"/>
          <w:sz w:val="22"/>
          <w:szCs w:val="22"/>
        </w:rPr>
        <w:t xml:space="preserve">Co-operate with measures introduced to make sure there is equality of opportunity and no </w:t>
      </w:r>
      <w:proofErr w:type="gramStart"/>
      <w:r w:rsidRPr="00315F30">
        <w:rPr>
          <w:rFonts w:ascii="Calibri" w:hAnsi="Calibri" w:cs="Calibri"/>
          <w:sz w:val="22"/>
          <w:szCs w:val="22"/>
        </w:rPr>
        <w:t>discrimination;</w:t>
      </w:r>
      <w:proofErr w:type="gramEnd"/>
    </w:p>
    <w:p w14:paraId="146E9F38" w14:textId="77777777" w:rsidR="008270F2" w:rsidRPr="00315F30" w:rsidRDefault="008270F2" w:rsidP="008270F2">
      <w:pPr>
        <w:pStyle w:val="ListParagraph"/>
        <w:numPr>
          <w:ilvl w:val="0"/>
          <w:numId w:val="3"/>
        </w:numPr>
        <w:rPr>
          <w:rFonts w:ascii="Calibri" w:hAnsi="Calibri" w:cs="Calibri"/>
          <w:sz w:val="22"/>
          <w:szCs w:val="22"/>
        </w:rPr>
      </w:pPr>
      <w:r w:rsidRPr="00315F30">
        <w:rPr>
          <w:rFonts w:ascii="Calibri" w:hAnsi="Calibri" w:cs="Calibri"/>
          <w:sz w:val="22"/>
          <w:szCs w:val="22"/>
        </w:rPr>
        <w:t xml:space="preserve">Ensure that they do not discriminate against </w:t>
      </w:r>
      <w:proofErr w:type="gramStart"/>
      <w:r w:rsidRPr="00315F30">
        <w:rPr>
          <w:rFonts w:ascii="Calibri" w:hAnsi="Calibri" w:cs="Calibri"/>
          <w:sz w:val="22"/>
          <w:szCs w:val="22"/>
        </w:rPr>
        <w:t>colleagues;</w:t>
      </w:r>
      <w:proofErr w:type="gramEnd"/>
    </w:p>
    <w:p w14:paraId="72DED4AC" w14:textId="77777777" w:rsidR="008270F2" w:rsidRPr="00315F30" w:rsidRDefault="008270F2" w:rsidP="008270F2">
      <w:pPr>
        <w:pStyle w:val="ListParagraph"/>
        <w:numPr>
          <w:ilvl w:val="0"/>
          <w:numId w:val="3"/>
        </w:numPr>
        <w:rPr>
          <w:rFonts w:ascii="Calibri" w:hAnsi="Calibri" w:cs="Calibri"/>
          <w:sz w:val="22"/>
          <w:szCs w:val="22"/>
        </w:rPr>
      </w:pPr>
      <w:r w:rsidRPr="00315F30">
        <w:rPr>
          <w:rFonts w:ascii="Calibri" w:hAnsi="Calibri" w:cs="Calibri"/>
          <w:sz w:val="22"/>
          <w:szCs w:val="22"/>
        </w:rPr>
        <w:t xml:space="preserve">Draw the Parish Clerk’s attention to discriminatory acts or </w:t>
      </w:r>
      <w:proofErr w:type="gramStart"/>
      <w:r w:rsidRPr="00315F30">
        <w:rPr>
          <w:rFonts w:ascii="Calibri" w:hAnsi="Calibri" w:cs="Calibri"/>
          <w:sz w:val="22"/>
          <w:szCs w:val="22"/>
        </w:rPr>
        <w:t>practices;</w:t>
      </w:r>
      <w:proofErr w:type="gramEnd"/>
    </w:p>
    <w:p w14:paraId="6991C690" w14:textId="77777777" w:rsidR="00C97ED8" w:rsidRPr="00315F30" w:rsidRDefault="00C97ED8" w:rsidP="008270F2">
      <w:pPr>
        <w:pStyle w:val="ListParagraph"/>
        <w:numPr>
          <w:ilvl w:val="0"/>
          <w:numId w:val="3"/>
        </w:numPr>
        <w:rPr>
          <w:rFonts w:ascii="Calibri" w:hAnsi="Calibri" w:cs="Calibri"/>
          <w:sz w:val="22"/>
          <w:szCs w:val="22"/>
        </w:rPr>
      </w:pPr>
      <w:r w:rsidRPr="00315F30">
        <w:rPr>
          <w:rFonts w:ascii="Calibri" w:hAnsi="Calibri" w:cs="Calibri"/>
          <w:sz w:val="22"/>
          <w:szCs w:val="22"/>
        </w:rPr>
        <w:t xml:space="preserve">Where the person experiencing possible discrimination is the Parish Clerk, this should be drawn to the attention of the Head of the Personnel </w:t>
      </w:r>
      <w:proofErr w:type="gramStart"/>
      <w:r w:rsidRPr="00315F30">
        <w:rPr>
          <w:rFonts w:ascii="Calibri" w:hAnsi="Calibri" w:cs="Calibri"/>
          <w:sz w:val="22"/>
          <w:szCs w:val="22"/>
        </w:rPr>
        <w:t>Committee;</w:t>
      </w:r>
      <w:proofErr w:type="gramEnd"/>
    </w:p>
    <w:p w14:paraId="187B7ABA" w14:textId="77777777" w:rsidR="008270F2" w:rsidRPr="00315F30" w:rsidRDefault="008270F2" w:rsidP="008270F2">
      <w:pPr>
        <w:pStyle w:val="ListParagraph"/>
        <w:numPr>
          <w:ilvl w:val="0"/>
          <w:numId w:val="3"/>
        </w:numPr>
        <w:rPr>
          <w:rFonts w:ascii="Calibri" w:hAnsi="Calibri" w:cs="Calibri"/>
          <w:sz w:val="22"/>
          <w:szCs w:val="22"/>
        </w:rPr>
      </w:pPr>
      <w:r w:rsidRPr="00315F30">
        <w:rPr>
          <w:rFonts w:ascii="Calibri" w:hAnsi="Calibri" w:cs="Calibri"/>
          <w:sz w:val="22"/>
          <w:szCs w:val="22"/>
        </w:rPr>
        <w:t xml:space="preserve">Not victimise individuals on the grounds that they have made a complaint or provided information about </w:t>
      </w:r>
      <w:proofErr w:type="gramStart"/>
      <w:r w:rsidRPr="00315F30">
        <w:rPr>
          <w:rFonts w:ascii="Calibri" w:hAnsi="Calibri" w:cs="Calibri"/>
          <w:sz w:val="22"/>
          <w:szCs w:val="22"/>
        </w:rPr>
        <w:t>discrimination;</w:t>
      </w:r>
      <w:proofErr w:type="gramEnd"/>
    </w:p>
    <w:p w14:paraId="541FE113" w14:textId="77777777" w:rsidR="008270F2" w:rsidRPr="00315F30" w:rsidRDefault="008270F2" w:rsidP="008270F2">
      <w:pPr>
        <w:pStyle w:val="ListParagraph"/>
        <w:numPr>
          <w:ilvl w:val="0"/>
          <w:numId w:val="3"/>
        </w:numPr>
        <w:rPr>
          <w:rFonts w:ascii="Calibri" w:hAnsi="Calibri" w:cs="Calibri"/>
          <w:sz w:val="22"/>
          <w:szCs w:val="22"/>
        </w:rPr>
      </w:pPr>
      <w:r w:rsidRPr="00315F30">
        <w:rPr>
          <w:rFonts w:ascii="Calibri" w:hAnsi="Calibri" w:cs="Calibri"/>
          <w:sz w:val="22"/>
          <w:szCs w:val="22"/>
        </w:rPr>
        <w:t xml:space="preserve">Not harass, abuse, bully or intimidate employees. </w:t>
      </w:r>
    </w:p>
    <w:p w14:paraId="660A75E2" w14:textId="77777777" w:rsidR="008270F2" w:rsidRPr="00315F30" w:rsidRDefault="008270F2" w:rsidP="008270F2">
      <w:pPr>
        <w:rPr>
          <w:rFonts w:ascii="Calibri" w:hAnsi="Calibri" w:cs="Calibri"/>
          <w:sz w:val="22"/>
          <w:szCs w:val="22"/>
        </w:rPr>
      </w:pPr>
    </w:p>
    <w:p w14:paraId="3A595317" w14:textId="77777777" w:rsidR="008270F2" w:rsidRPr="00315F30" w:rsidRDefault="008270F2" w:rsidP="008270F2">
      <w:pPr>
        <w:rPr>
          <w:rFonts w:ascii="Calibri" w:hAnsi="Calibri" w:cs="Calibri"/>
          <w:sz w:val="22"/>
          <w:szCs w:val="22"/>
        </w:rPr>
      </w:pPr>
      <w:r w:rsidRPr="00315F30">
        <w:rPr>
          <w:rFonts w:ascii="Calibri" w:hAnsi="Calibri" w:cs="Calibri"/>
          <w:sz w:val="22"/>
          <w:szCs w:val="22"/>
        </w:rPr>
        <w:t xml:space="preserve">Breach of this policy will be considered a disciplinary matter, with resulting action ensuing. </w:t>
      </w:r>
    </w:p>
    <w:p w14:paraId="0FD57A17" w14:textId="77777777" w:rsidR="008270F2" w:rsidRPr="00315F30" w:rsidRDefault="008270F2" w:rsidP="008270F2">
      <w:pPr>
        <w:rPr>
          <w:rFonts w:ascii="Calibri" w:hAnsi="Calibri" w:cs="Calibri"/>
          <w:sz w:val="22"/>
          <w:szCs w:val="22"/>
        </w:rPr>
      </w:pPr>
    </w:p>
    <w:p w14:paraId="0BB98AF1" w14:textId="77777777" w:rsidR="008270F2" w:rsidRPr="00315F30" w:rsidRDefault="008270F2" w:rsidP="008270F2">
      <w:pPr>
        <w:rPr>
          <w:rFonts w:ascii="Calibri" w:hAnsi="Calibri" w:cs="Calibri"/>
          <w:sz w:val="22"/>
          <w:szCs w:val="22"/>
        </w:rPr>
      </w:pPr>
    </w:p>
    <w:p w14:paraId="6813F712" w14:textId="77777777" w:rsidR="008270F2" w:rsidRPr="00315F30" w:rsidRDefault="008270F2" w:rsidP="008270F2">
      <w:pPr>
        <w:rPr>
          <w:rFonts w:ascii="Calibri" w:hAnsi="Calibri" w:cs="Calibri"/>
          <w:sz w:val="22"/>
          <w:szCs w:val="22"/>
        </w:rPr>
      </w:pPr>
    </w:p>
    <w:p w14:paraId="60FA5E3B" w14:textId="77777777" w:rsidR="008270F2" w:rsidRPr="00315F30" w:rsidRDefault="008270F2" w:rsidP="008270F2">
      <w:pPr>
        <w:rPr>
          <w:rFonts w:ascii="Calibri" w:hAnsi="Calibri" w:cs="Calibri"/>
          <w:sz w:val="22"/>
          <w:szCs w:val="22"/>
        </w:rPr>
      </w:pPr>
    </w:p>
    <w:p w14:paraId="7FFDDE76" w14:textId="77777777" w:rsidR="008270F2" w:rsidRPr="00315F30" w:rsidRDefault="008270F2" w:rsidP="008270F2">
      <w:pPr>
        <w:rPr>
          <w:rFonts w:ascii="Calibri" w:hAnsi="Calibri" w:cs="Calibri"/>
          <w:sz w:val="22"/>
          <w:szCs w:val="22"/>
        </w:rPr>
      </w:pPr>
    </w:p>
    <w:p w14:paraId="494C5DB0" w14:textId="77777777" w:rsidR="004D2D01" w:rsidRPr="00315F30" w:rsidRDefault="004D2D01">
      <w:pPr>
        <w:rPr>
          <w:rFonts w:ascii="Calibri" w:hAnsi="Calibri" w:cs="Calibri"/>
          <w:sz w:val="22"/>
          <w:szCs w:val="22"/>
        </w:rPr>
      </w:pPr>
    </w:p>
    <w:sectPr w:rsidR="004D2D01" w:rsidRPr="00315F30" w:rsidSect="00E877B1">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4B5FA" w14:textId="77777777" w:rsidR="00A11CAD" w:rsidRDefault="00A11CAD">
      <w:r>
        <w:separator/>
      </w:r>
    </w:p>
  </w:endnote>
  <w:endnote w:type="continuationSeparator" w:id="0">
    <w:p w14:paraId="1B63C946" w14:textId="77777777" w:rsidR="00A11CAD" w:rsidRDefault="00A11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334BC" w14:textId="77777777" w:rsidR="000579CA" w:rsidRPr="00B16A93" w:rsidRDefault="008270F2" w:rsidP="00B16A93">
    <w:pPr>
      <w:pStyle w:val="Footer"/>
      <w:jc w:val="right"/>
      <w:rPr>
        <w:rFonts w:ascii="Arial" w:hAnsi="Arial" w:cs="Arial"/>
        <w:sz w:val="18"/>
        <w:szCs w:val="18"/>
      </w:rPr>
    </w:pPr>
    <w:r w:rsidRPr="00BF1B1F">
      <w:rPr>
        <w:rFonts w:ascii="Arial" w:hAnsi="Arial" w:cs="Arial"/>
        <w:sz w:val="18"/>
        <w:szCs w:val="18"/>
      </w:rPr>
      <w:t xml:space="preserve">Page </w:t>
    </w:r>
    <w:r w:rsidR="003222B5" w:rsidRPr="00BF1B1F">
      <w:rPr>
        <w:rFonts w:ascii="Arial" w:hAnsi="Arial" w:cs="Arial"/>
        <w:b/>
        <w:sz w:val="18"/>
        <w:szCs w:val="18"/>
      </w:rPr>
      <w:fldChar w:fldCharType="begin"/>
    </w:r>
    <w:r w:rsidRPr="00BF1B1F">
      <w:rPr>
        <w:rFonts w:ascii="Arial" w:hAnsi="Arial" w:cs="Arial"/>
        <w:b/>
        <w:sz w:val="18"/>
        <w:szCs w:val="18"/>
      </w:rPr>
      <w:instrText xml:space="preserve"> PAGE  \* Arabic  \* MERGEFORMAT </w:instrText>
    </w:r>
    <w:r w:rsidR="003222B5" w:rsidRPr="00BF1B1F">
      <w:rPr>
        <w:rFonts w:ascii="Arial" w:hAnsi="Arial" w:cs="Arial"/>
        <w:b/>
        <w:sz w:val="18"/>
        <w:szCs w:val="18"/>
      </w:rPr>
      <w:fldChar w:fldCharType="separate"/>
    </w:r>
    <w:r w:rsidR="006E4B26">
      <w:rPr>
        <w:rFonts w:ascii="Arial" w:hAnsi="Arial" w:cs="Arial"/>
        <w:b/>
        <w:noProof/>
        <w:sz w:val="18"/>
        <w:szCs w:val="18"/>
      </w:rPr>
      <w:t>2</w:t>
    </w:r>
    <w:r w:rsidR="003222B5" w:rsidRPr="00BF1B1F">
      <w:rPr>
        <w:rFonts w:ascii="Arial" w:hAnsi="Arial" w:cs="Arial"/>
        <w:b/>
        <w:sz w:val="18"/>
        <w:szCs w:val="18"/>
      </w:rPr>
      <w:fldChar w:fldCharType="end"/>
    </w:r>
    <w:r w:rsidRPr="00BF1B1F">
      <w:rPr>
        <w:rFonts w:ascii="Arial" w:hAnsi="Arial" w:cs="Arial"/>
        <w:sz w:val="18"/>
        <w:szCs w:val="18"/>
      </w:rPr>
      <w:t xml:space="preserve"> of </w:t>
    </w:r>
    <w:fldSimple w:instr=" NUMPAGES  \* Arabic  \* MERGEFORMAT ">
      <w:r w:rsidR="006E4B26" w:rsidRPr="006E4B26">
        <w:rPr>
          <w:rFonts w:ascii="Arial" w:hAnsi="Arial" w:cs="Arial"/>
          <w:b/>
          <w:noProof/>
          <w:sz w:val="18"/>
          <w:szCs w:val="18"/>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0636D" w14:textId="77777777" w:rsidR="00A11CAD" w:rsidRDefault="00A11CAD">
      <w:r>
        <w:separator/>
      </w:r>
    </w:p>
  </w:footnote>
  <w:footnote w:type="continuationSeparator" w:id="0">
    <w:p w14:paraId="053C845D" w14:textId="77777777" w:rsidR="00A11CAD" w:rsidRDefault="00A11C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E75F7"/>
    <w:multiLevelType w:val="hybridMultilevel"/>
    <w:tmpl w:val="847E51D0"/>
    <w:lvl w:ilvl="0" w:tplc="A896001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FAE34AA"/>
    <w:multiLevelType w:val="hybridMultilevel"/>
    <w:tmpl w:val="353E1D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A7F68"/>
    <w:multiLevelType w:val="hybridMultilevel"/>
    <w:tmpl w:val="37BCB1AA"/>
    <w:lvl w:ilvl="0" w:tplc="A8960016">
      <w:numFmt w:val="bullet"/>
      <w:lvlText w:val="•"/>
      <w:lvlJc w:val="left"/>
      <w:pPr>
        <w:ind w:left="405" w:hanging="360"/>
      </w:pPr>
      <w:rPr>
        <w:rFonts w:ascii="Arial" w:eastAsia="Times New Roman" w:hAnsi="Arial" w:cs="Aria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142C207E"/>
    <w:multiLevelType w:val="hybridMultilevel"/>
    <w:tmpl w:val="722C6658"/>
    <w:lvl w:ilvl="0" w:tplc="A896001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A8D5ED1"/>
    <w:multiLevelType w:val="hybridMultilevel"/>
    <w:tmpl w:val="6524AFDC"/>
    <w:lvl w:ilvl="0" w:tplc="A896001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10387343">
    <w:abstractNumId w:val="0"/>
  </w:num>
  <w:num w:numId="2" w16cid:durableId="423114487">
    <w:abstractNumId w:val="4"/>
  </w:num>
  <w:num w:numId="3" w16cid:durableId="767577491">
    <w:abstractNumId w:val="3"/>
  </w:num>
  <w:num w:numId="4" w16cid:durableId="1078475677">
    <w:abstractNumId w:val="1"/>
  </w:num>
  <w:num w:numId="5" w16cid:durableId="164739638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70F2"/>
    <w:rsid w:val="00007D78"/>
    <w:rsid w:val="000D0965"/>
    <w:rsid w:val="00111F87"/>
    <w:rsid w:val="00113BFD"/>
    <w:rsid w:val="002D1D69"/>
    <w:rsid w:val="00314D21"/>
    <w:rsid w:val="00315F30"/>
    <w:rsid w:val="003222B5"/>
    <w:rsid w:val="00360F55"/>
    <w:rsid w:val="0036146A"/>
    <w:rsid w:val="003A4C57"/>
    <w:rsid w:val="003F100F"/>
    <w:rsid w:val="004D2D01"/>
    <w:rsid w:val="006257E9"/>
    <w:rsid w:val="00663669"/>
    <w:rsid w:val="006E4B26"/>
    <w:rsid w:val="007177F9"/>
    <w:rsid w:val="007E7645"/>
    <w:rsid w:val="00817755"/>
    <w:rsid w:val="008270F2"/>
    <w:rsid w:val="0085035E"/>
    <w:rsid w:val="00943B6D"/>
    <w:rsid w:val="009D606B"/>
    <w:rsid w:val="00A11CAD"/>
    <w:rsid w:val="00A91A70"/>
    <w:rsid w:val="00B16A93"/>
    <w:rsid w:val="00BF1B1F"/>
    <w:rsid w:val="00C97ED8"/>
    <w:rsid w:val="00CF67E4"/>
    <w:rsid w:val="00E02190"/>
    <w:rsid w:val="00E57B3F"/>
    <w:rsid w:val="00E75C9A"/>
    <w:rsid w:val="00E90B31"/>
    <w:rsid w:val="00F016F7"/>
    <w:rsid w:val="00F95B12"/>
    <w:rsid w:val="00FB1B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182A48"/>
  <w15:docId w15:val="{EA34DB81-EE2D-4BED-9B90-7BE600B85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0F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70F2"/>
    <w:pPr>
      <w:tabs>
        <w:tab w:val="center" w:pos="4513"/>
        <w:tab w:val="right" w:pos="9026"/>
      </w:tabs>
    </w:pPr>
  </w:style>
  <w:style w:type="character" w:customStyle="1" w:styleId="FooterChar">
    <w:name w:val="Footer Char"/>
    <w:basedOn w:val="DefaultParagraphFont"/>
    <w:link w:val="Footer"/>
    <w:uiPriority w:val="99"/>
    <w:rsid w:val="008270F2"/>
    <w:rPr>
      <w:rFonts w:ascii="Times New Roman" w:eastAsia="Times New Roman" w:hAnsi="Times New Roman" w:cs="Times New Roman"/>
      <w:sz w:val="24"/>
      <w:szCs w:val="20"/>
      <w:lang w:eastAsia="en-GB"/>
    </w:rPr>
  </w:style>
  <w:style w:type="paragraph" w:styleId="ListParagraph">
    <w:name w:val="List Paragraph"/>
    <w:basedOn w:val="Normal"/>
    <w:uiPriority w:val="34"/>
    <w:qFormat/>
    <w:rsid w:val="008270F2"/>
    <w:pPr>
      <w:ind w:left="720"/>
      <w:contextualSpacing/>
    </w:pPr>
  </w:style>
  <w:style w:type="paragraph" w:styleId="Header">
    <w:name w:val="header"/>
    <w:basedOn w:val="Normal"/>
    <w:link w:val="HeaderChar"/>
    <w:uiPriority w:val="99"/>
    <w:unhideWhenUsed/>
    <w:rsid w:val="00007D78"/>
    <w:pPr>
      <w:tabs>
        <w:tab w:val="center" w:pos="4513"/>
        <w:tab w:val="right" w:pos="9026"/>
      </w:tabs>
    </w:pPr>
  </w:style>
  <w:style w:type="character" w:customStyle="1" w:styleId="HeaderChar">
    <w:name w:val="Header Char"/>
    <w:basedOn w:val="DefaultParagraphFont"/>
    <w:link w:val="Header"/>
    <w:uiPriority w:val="99"/>
    <w:rsid w:val="00007D78"/>
    <w:rPr>
      <w:rFonts w:ascii="Times New Roman" w:eastAsia="Times New Roman" w:hAnsi="Times New Roman" w:cs="Times New Roman"/>
      <w:sz w:val="24"/>
      <w:szCs w:val="20"/>
      <w:lang w:eastAsia="en-GB"/>
    </w:rPr>
  </w:style>
  <w:style w:type="table" w:styleId="TableGrid">
    <w:name w:val="Table Grid"/>
    <w:basedOn w:val="TableNormal"/>
    <w:uiPriority w:val="39"/>
    <w:rsid w:val="00B16A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93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Petersen</dc:creator>
  <cp:keywords/>
  <dc:description/>
  <cp:lastModifiedBy>Claxton Parish Council</cp:lastModifiedBy>
  <cp:revision>2</cp:revision>
  <cp:lastPrinted>2019-09-17T16:25:00Z</cp:lastPrinted>
  <dcterms:created xsi:type="dcterms:W3CDTF">2023-05-26T13:30:00Z</dcterms:created>
  <dcterms:modified xsi:type="dcterms:W3CDTF">2023-05-26T13:30:00Z</dcterms:modified>
</cp:coreProperties>
</file>